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6F4" w:rsidRPr="00220E8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MOÇÃO Nº </w:t>
      </w:r>
    </w:p>
    <w:p w:rsidR="00E776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9578BC">
      <w:pPr>
        <w:spacing w:line="360" w:lineRule="auto"/>
        <w:jc w:val="both"/>
      </w:pPr>
    </w:p>
    <w:p w:rsidR="00C67D93" w:rsidRPr="008C7486" w:rsidP="008C748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</w:t>
      </w:r>
      <w:r>
        <w:rPr>
          <w:b/>
          <w:color w:val="000000"/>
        </w:rPr>
        <w:t xml:space="preserve">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após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de aprovar e encaminhar a presente </w:t>
      </w:r>
      <w:r>
        <w:rPr>
          <w:b/>
          <w:color w:val="000000"/>
        </w:rPr>
        <w:t>MOÇÃO DE APLAUSOS</w:t>
      </w:r>
      <w:r>
        <w:rPr>
          <w:i/>
          <w:color w:val="000000"/>
        </w:rPr>
        <w:t xml:space="preserve"> </w:t>
      </w:r>
      <w:r w:rsidR="00C24EF9">
        <w:rPr>
          <w:color w:val="000000"/>
        </w:rPr>
        <w:t>ao</w:t>
      </w:r>
      <w:r w:rsidR="009E1B8B">
        <w:rPr>
          <w:color w:val="000000"/>
        </w:rPr>
        <w:t xml:space="preserve"> Senado Federal pela instauração de</w:t>
      </w:r>
      <w:r w:rsidR="00C24EF9">
        <w:rPr>
          <w:color w:val="000000"/>
        </w:rPr>
        <w:t xml:space="preserve"> Com</w:t>
      </w:r>
      <w:r w:rsidR="009E1B8B">
        <w:rPr>
          <w:color w:val="000000"/>
        </w:rPr>
        <w:t xml:space="preserve">issão Parlamentar de Inquérito com </w:t>
      </w:r>
      <w:r w:rsidR="00C24EF9">
        <w:rPr>
          <w:color w:val="000000"/>
        </w:rPr>
        <w:t>objeto investigar as ações e omissões do Governo Federal no enfren</w:t>
      </w:r>
      <w:r w:rsidR="008C7486">
        <w:rPr>
          <w:color w:val="000000"/>
        </w:rPr>
        <w:t>tamento da pandemia de COVID-19.</w:t>
      </w:r>
    </w:p>
    <w:p w:rsidR="00AC4E5E" w:rsidP="00D223F2">
      <w:pPr>
        <w:spacing w:before="240" w:line="360" w:lineRule="auto"/>
        <w:jc w:val="center"/>
      </w:pPr>
      <w:r>
        <w:rPr>
          <w:b/>
        </w:rPr>
        <w:t>JUSTIFICATIVA</w:t>
      </w:r>
    </w:p>
    <w:p w:rsidR="008C7486" w:rsidP="00DF4CA1">
      <w:pPr>
        <w:spacing w:before="240" w:line="360" w:lineRule="auto"/>
        <w:jc w:val="both"/>
      </w:pPr>
      <w:r>
        <w:tab/>
      </w:r>
      <w:r w:rsidR="00DF4CA1">
        <w:t>No último dia 13 de abril</w:t>
      </w:r>
      <w:r w:rsidR="00546F09">
        <w:t>,</w:t>
      </w:r>
      <w:r w:rsidR="00DF4CA1">
        <w:t xml:space="preserve"> o presidente do Senado Federal, Rodrigo Pacheco, leu o requerimento de criação da CPI da </w:t>
      </w:r>
      <w:r w:rsidR="00DF4CA1">
        <w:t>Covid</w:t>
      </w:r>
      <w:r w:rsidR="00DF4CA1">
        <w:t xml:space="preserve">. O documento estipula que a </w:t>
      </w:r>
      <w:r>
        <w:t>comissão parlamentar de inquérito investigará ações e omissõ</w:t>
      </w:r>
      <w:r w:rsidR="00DF4CA1">
        <w:t>es do Governo F</w:t>
      </w:r>
      <w:r>
        <w:t>ederal no enfrentamento da pandemia e o colapso da</w:t>
      </w:r>
      <w:r w:rsidR="00DF4CA1">
        <w:t xml:space="preserve"> saúde no estado do Amazonas</w:t>
      </w:r>
      <w:r w:rsidR="00D34404">
        <w:t>,</w:t>
      </w:r>
      <w:r w:rsidR="00DF4CA1">
        <w:t xml:space="preserve"> ocorrido no início </w:t>
      </w:r>
      <w:r>
        <w:t>do ano.</w:t>
      </w:r>
    </w:p>
    <w:p w:rsidR="00B53F03" w:rsidP="00546F0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B53F03">
        <w:rPr>
          <w:color w:val="000000" w:themeColor="text1"/>
        </w:rPr>
        <w:t>De acordo com o</w:t>
      </w:r>
      <w:r>
        <w:rPr>
          <w:color w:val="000000" w:themeColor="text1"/>
        </w:rPr>
        <w:t xml:space="preserve">s artigos </w:t>
      </w:r>
      <w:r w:rsidRPr="00B53F03">
        <w:rPr>
          <w:color w:val="000000" w:themeColor="text1"/>
        </w:rPr>
        <w:t xml:space="preserve">148 </w:t>
      </w:r>
      <w:r>
        <w:rPr>
          <w:color w:val="000000" w:themeColor="text1"/>
        </w:rPr>
        <w:t xml:space="preserve">e 151 </w:t>
      </w:r>
      <w:r w:rsidRPr="00B53F03">
        <w:rPr>
          <w:color w:val="000000" w:themeColor="text1"/>
        </w:rPr>
        <w:t xml:space="preserve">do Regimento Interno do Senado Federal, </w:t>
      </w:r>
      <w:r>
        <w:rPr>
          <w:color w:val="000000" w:themeColor="text1"/>
          <w:shd w:val="clear" w:color="auto" w:fill="FFFFFF"/>
        </w:rPr>
        <w:t>n</w:t>
      </w:r>
      <w:r w:rsidRPr="00B53F03">
        <w:rPr>
          <w:color w:val="000000" w:themeColor="text1"/>
          <w:shd w:val="clear" w:color="auto" w:fill="FFFFFF"/>
        </w:rPr>
        <w:t>o exercício das suas atribuições, a comissão parlamentar de inquérito terá poderes de investigação próprios das autoridades judiciais, facultada a realização de diligências que julgar necessárias, podendo convocar Ministros de Estado, tomar o depoimento de qualquer autoridade, inquirir testemunhas, sob compromisso, ouvir indiciados, requisitar de órgão público informações ou documentos de qualquer natureza, bem como requerer ao Tribunal de Contas da União a realização de inspeções e auditorias que entender necessárias.</w:t>
      </w:r>
      <w:r>
        <w:rPr>
          <w:color w:val="000000" w:themeColor="text1"/>
          <w:shd w:val="clear" w:color="auto" w:fill="FFFFFF"/>
        </w:rPr>
        <w:t xml:space="preserve"> Ao final de seus trabalhos, a CPI poderá </w:t>
      </w:r>
      <w:r w:rsidRPr="00B53F03">
        <w:rPr>
          <w:color w:val="000000" w:themeColor="text1"/>
          <w:shd w:val="clear" w:color="auto" w:fill="FFFFFF"/>
        </w:rPr>
        <w:t xml:space="preserve">encaminhar </w:t>
      </w:r>
      <w:r w:rsidRPr="00B53F03">
        <w:rPr>
          <w:color w:val="000000" w:themeColor="text1"/>
          <w:shd w:val="clear" w:color="auto" w:fill="FFFFFF"/>
        </w:rPr>
        <w:t>suas conclusões, se for o caso, ao Ministério Público, para que promova a responsabilidade civil ou criminal dos infratores.</w:t>
      </w:r>
    </w:p>
    <w:p w:rsidR="00983809" w:rsidP="00546F0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Neste sentido, a instauração de uma investigação formal sobre as ações e omissões do Governo Federal em relação ao enfrentamento da pandemia de Covid-19 representa um instrumento fundamental para que se evidencie à toda nação brasileira os motivos que levaram o país ao completo caos sanitário, provocado pela falta de vacinas, falta de medicamentos e demais insumos necessários para o tratamento das vítimas. É também apenas através da CPI </w:t>
      </w:r>
      <w:r>
        <w:rPr>
          <w:color w:val="000000" w:themeColor="text1"/>
          <w:shd w:val="clear" w:color="auto" w:fill="FFFFFF"/>
        </w:rPr>
        <w:t xml:space="preserve">que os verdadeiros culpados poderão ser identificados e posteriormente responsabilizados pelo Poder Judiciário. </w:t>
      </w:r>
    </w:p>
    <w:p w:rsidR="00D11CD0" w:rsidP="00546F0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O Brasil atingiu hoje a lamentável marca dos 400 mil mortos. </w:t>
      </w:r>
      <w:r w:rsidR="00546F09">
        <w:rPr>
          <w:color w:val="000000" w:themeColor="text1"/>
          <w:shd w:val="clear" w:color="auto" w:fill="FFFFFF"/>
        </w:rPr>
        <w:t xml:space="preserve">O cenário desolador é resultado de diversas medidas adotadas pelo Poder Executivo Federal, como a insistência na eficácia de tratamentos precoces, campanhas contrárias às orientações sanitárias recomendadas pela Organização Mundial da Saúde, tais como uso de máscara e isolamento social, negativas e atrasos na celebração de contratos para compra de vacinas, aumento do imposto de importação sobre cilindros de oxigênio pela Câmara de Comércio Exterior, entre outras. </w:t>
      </w:r>
    </w:p>
    <w:p w:rsidR="007F7104" w:rsidP="00546F0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Desta forma, consternados com a situação de calamidade em que estamos submersos, encaminhamos </w:t>
      </w:r>
      <w:r>
        <w:rPr>
          <w:color w:val="000000" w:themeColor="text1"/>
          <w:shd w:val="clear" w:color="auto" w:fill="FFFFFF"/>
        </w:rPr>
        <w:t xml:space="preserve">a presente homenagem, confiantes de que após a inexorável atuação do Senado Federal em serviço da manutenção da democracia e da prevalência do direito à vida, possamos mais uma vez olhar para o futuro com esperança de dias melhores. </w:t>
      </w:r>
    </w:p>
    <w:p w:rsidR="007F7104" w:rsidP="00546F0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</w:p>
    <w:p w:rsidR="00736884" w:rsidRPr="004479EF" w:rsidP="004479EF">
      <w:pPr>
        <w:spacing w:before="240" w:line="360" w:lineRule="auto"/>
        <w:jc w:val="both"/>
      </w:pPr>
    </w:p>
    <w:p w:rsidR="00C67D93" w:rsidP="000366AA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Orsi Filho”, </w:t>
      </w:r>
      <w:r w:rsidR="000366AA">
        <w:rPr>
          <w:b/>
        </w:rPr>
        <w:t>29</w:t>
      </w:r>
      <w:r w:rsidR="00E776F4">
        <w:rPr>
          <w:b/>
        </w:rPr>
        <w:t xml:space="preserve"> </w:t>
      </w:r>
      <w:r>
        <w:rPr>
          <w:b/>
        </w:rPr>
        <w:t>de março de 2021.</w:t>
      </w:r>
    </w:p>
    <w:p w:rsidR="00D34404" w:rsidP="000366AA">
      <w:pPr>
        <w:spacing w:before="240" w:line="360" w:lineRule="auto"/>
        <w:jc w:val="center"/>
        <w:rPr>
          <w:b/>
        </w:rPr>
      </w:pPr>
      <w:bookmarkStart w:id="0" w:name="_GoBack"/>
      <w:bookmarkEnd w:id="0"/>
    </w:p>
    <w:p w:rsidR="009578BC" w:rsidP="00E776F4">
      <w:pPr>
        <w:spacing w:before="240"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6A15">
                            <w:pPr>
                              <w:spacing w:line="360" w:lineRule="auto"/>
                              <w:jc w:val="center"/>
                            </w:pPr>
                          </w:p>
                          <w:p w:rsidR="00BB6A1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BB6A15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25" o:spid="_x0000_s1025" style="width:178.8pt;height:65.05pt;margin-top:26pt;margin-left:137pt;mso-wrap-distance-bottom:0;mso-wrap-distance-left:9pt;mso-wrap-distance-right:9pt;mso-wrap-distance-top:0;mso-wrap-style:square;position:absolute;visibility:visible;v-text-anchor:top;z-index:251659264" stroked="f">
                <v:textbox inset="7.2pt,3.6pt,7.2pt,3.6pt">
                  <w:txbxContent>
                    <w:p w:rsidR="00BB6A15">
                      <w:pPr>
                        <w:spacing w:line="360" w:lineRule="auto"/>
                        <w:jc w:val="center"/>
                      </w:pPr>
                    </w:p>
                    <w:p w:rsidR="00BB6A15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EDUARDO DADE SALLUM</w:t>
                      </w:r>
                    </w:p>
                    <w:p w:rsidR="00BB6A15">
                      <w:pPr>
                        <w:spacing w:line="360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 w:rsidR="000A207A" w:rsidP="000A207A">
      <w:pPr>
        <w:spacing w:line="360" w:lineRule="auto"/>
        <w:jc w:val="cente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0A207A" w:rsidP="000A207A">
      <w:pPr>
        <w:spacing w:line="360" w:lineRule="auto"/>
        <w:jc w:val="center"/>
        <w:rPr>
          <w:b/>
        </w:rPr>
      </w:pPr>
      <w:r>
        <w:rPr>
          <w:b/>
          <w:color w:val="000000"/>
        </w:rPr>
        <w:t>Vereador</w:t>
      </w:r>
    </w:p>
    <w:p w:rsidR="009578BC">
      <w:pPr>
        <w:spacing w:before="240" w:line="360" w:lineRule="auto"/>
        <w:jc w:val="center"/>
        <w:rPr>
          <w:b/>
        </w:rPr>
      </w:pPr>
    </w:p>
    <w:sectPr w:rsidSect="009578BC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4479EF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4479EF" w:rsidR="004F7815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36908305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437293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3541252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72588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4479EF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4479EF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>Caixa Postal 52 – CEP 18.270-540</w:t>
    </w:r>
  </w:p>
  <w:p w:rsidR="009578BC" w:rsidRPr="00447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4479EF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4479EF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4479EF">
      <w:rPr>
        <w:rFonts w:ascii="Monotype Corsiva" w:eastAsia="Corsiva" w:hAnsi="Monotype Corsiva" w:cs="Corsiva"/>
        <w:color w:val="000000"/>
      </w:rPr>
      <w:tab/>
    </w:r>
    <w:r w:rsidRPr="004479EF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4479EF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4479EF">
      <w:rPr>
        <w:rFonts w:ascii="Monotype Corsiva" w:eastAsia="Corsiva" w:hAnsi="Monotype Corsiva" w:cs="Corsiva"/>
        <w:color w:val="000000"/>
      </w:rPr>
      <w:br/>
    </w:r>
    <w:r w:rsidRPr="004479EF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BC"/>
    <w:rsid w:val="000366AA"/>
    <w:rsid w:val="00071D70"/>
    <w:rsid w:val="000A207A"/>
    <w:rsid w:val="000B24A1"/>
    <w:rsid w:val="00100A43"/>
    <w:rsid w:val="00121B68"/>
    <w:rsid w:val="00220E82"/>
    <w:rsid w:val="002C6F1F"/>
    <w:rsid w:val="002D58BF"/>
    <w:rsid w:val="004479EF"/>
    <w:rsid w:val="004F05A1"/>
    <w:rsid w:val="004F7815"/>
    <w:rsid w:val="00546F09"/>
    <w:rsid w:val="005D51CF"/>
    <w:rsid w:val="00736884"/>
    <w:rsid w:val="007B3B74"/>
    <w:rsid w:val="007D62AB"/>
    <w:rsid w:val="007F7104"/>
    <w:rsid w:val="008B15CD"/>
    <w:rsid w:val="008C7486"/>
    <w:rsid w:val="009578BC"/>
    <w:rsid w:val="00983809"/>
    <w:rsid w:val="009E1B8B"/>
    <w:rsid w:val="00AC4E5E"/>
    <w:rsid w:val="00B53F03"/>
    <w:rsid w:val="00BB6A15"/>
    <w:rsid w:val="00BC1820"/>
    <w:rsid w:val="00C24EF9"/>
    <w:rsid w:val="00C541F1"/>
    <w:rsid w:val="00C67D93"/>
    <w:rsid w:val="00D11CD0"/>
    <w:rsid w:val="00D223F2"/>
    <w:rsid w:val="00D34404"/>
    <w:rsid w:val="00D832A6"/>
    <w:rsid w:val="00DF4CA1"/>
    <w:rsid w:val="00E25DC7"/>
    <w:rsid w:val="00E776F4"/>
    <w:rsid w:val="00F5543C"/>
    <w:rsid w:val="00FC6F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F39A3D-C0A1-4F7C-A87D-4F8FA52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578B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578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57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78BC"/>
  </w:style>
  <w:style w:type="table" w:customStyle="1" w:styleId="TableNormal0">
    <w:name w:val="Table Normal_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578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957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57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tIKvIa+zp1pzeM21ibgD5QJnA==">AMUW2mWoUlvARBF0Exopmevo0JMDFafBcIaA+gSd7STYE21vuk3HkXpzWaIT3S2ANBxVcs+2Dwwl/Ktt+BAkiNAHbe/2d5wd3+gMOy8fba5Cx4e3I+7r9wZOT5b4PB6lnYvnnjntJ2jspTCcJxhGY+1pZRxF3zerQQ==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12</cp:revision>
  <cp:lastPrinted>2021-03-12T13:30:00Z</cp:lastPrinted>
  <dcterms:created xsi:type="dcterms:W3CDTF">2021-03-24T19:43:00Z</dcterms:created>
  <dcterms:modified xsi:type="dcterms:W3CDTF">2021-04-30T03:53:00Z</dcterms:modified>
</cp:coreProperties>
</file>