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33" w:rsidRPr="00EA5B83" w:rsidRDefault="00550433" w:rsidP="00EA5B83">
      <w:pPr>
        <w:spacing w:line="360" w:lineRule="auto"/>
        <w:ind w:left="567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EA5B83">
        <w:rPr>
          <w:rFonts w:ascii="Bookman Old Style" w:hAnsi="Bookman Old Style"/>
          <w:b/>
          <w:sz w:val="20"/>
          <w:szCs w:val="20"/>
          <w:u w:val="single"/>
        </w:rPr>
        <w:t>PROJETO DE RESOLUÇÃO Nº</w:t>
      </w:r>
      <w:r w:rsidR="00033490">
        <w:rPr>
          <w:rFonts w:ascii="Bookman Old Style" w:hAnsi="Bookman Old Style"/>
          <w:b/>
          <w:sz w:val="20"/>
          <w:szCs w:val="20"/>
          <w:u w:val="single"/>
        </w:rPr>
        <w:t xml:space="preserve"> 004</w:t>
      </w:r>
      <w:bookmarkStart w:id="0" w:name="_GoBack"/>
      <w:bookmarkEnd w:id="0"/>
      <w:r w:rsidR="0082065D" w:rsidRPr="00EA5B83">
        <w:rPr>
          <w:rFonts w:ascii="Bookman Old Style" w:hAnsi="Bookman Old Style"/>
          <w:b/>
          <w:sz w:val="20"/>
          <w:szCs w:val="20"/>
          <w:u w:val="single"/>
        </w:rPr>
        <w:t xml:space="preserve"> /2017</w:t>
      </w:r>
    </w:p>
    <w:p w:rsidR="00550433" w:rsidRPr="00EA5B83" w:rsidRDefault="0082065D" w:rsidP="00EA5B83">
      <w:pPr>
        <w:spacing w:line="360" w:lineRule="auto"/>
        <w:ind w:left="567"/>
        <w:jc w:val="center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(de autoria da Mesa)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82065D" w:rsidRPr="00EA5B83" w:rsidRDefault="0082065D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82065D" w:rsidRPr="00EA5B83" w:rsidRDefault="0082065D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6616C7">
      <w:pPr>
        <w:spacing w:line="276" w:lineRule="auto"/>
        <w:ind w:left="3969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Altera a Resolução nº </w:t>
      </w:r>
      <w:r w:rsidR="0082065D" w:rsidRPr="00EA5B83">
        <w:rPr>
          <w:rFonts w:ascii="Bookman Old Style" w:hAnsi="Bookman Old Style"/>
          <w:sz w:val="20"/>
          <w:szCs w:val="20"/>
        </w:rPr>
        <w:t>0</w:t>
      </w:r>
      <w:r w:rsidRPr="00EA5B83">
        <w:rPr>
          <w:rFonts w:ascii="Bookman Old Style" w:hAnsi="Bookman Old Style"/>
          <w:sz w:val="20"/>
          <w:szCs w:val="20"/>
        </w:rPr>
        <w:t>02, de 28 de novembro de 2006, que dispõe sobre o Regimento Interno da Câmara Municipal de Tatuí.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82065D" w:rsidRPr="00EA5B83" w:rsidRDefault="0082065D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B622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 </w:t>
      </w:r>
      <w:r w:rsidRPr="00EA5B83">
        <w:rPr>
          <w:rFonts w:ascii="Bookman Old Style" w:hAnsi="Bookman Old Style"/>
          <w:b/>
          <w:sz w:val="20"/>
          <w:szCs w:val="20"/>
        </w:rPr>
        <w:t xml:space="preserve">CÂMARA MUNICIPAL </w:t>
      </w:r>
      <w:r w:rsidR="00550433" w:rsidRPr="00EA5B83">
        <w:rPr>
          <w:rFonts w:ascii="Bookman Old Style" w:hAnsi="Bookman Old Style"/>
          <w:b/>
          <w:sz w:val="20"/>
          <w:szCs w:val="20"/>
        </w:rPr>
        <w:t>DE TATUÍ</w:t>
      </w:r>
      <w:r w:rsidR="00550433" w:rsidRPr="00EA5B83">
        <w:rPr>
          <w:rFonts w:ascii="Bookman Old Style" w:hAnsi="Bookman Old Style"/>
          <w:sz w:val="20"/>
          <w:szCs w:val="20"/>
        </w:rPr>
        <w:t>,</w:t>
      </w:r>
      <w:r w:rsidRPr="00EA5B83">
        <w:rPr>
          <w:rFonts w:ascii="Bookman Old Style" w:hAnsi="Bookman Old Style"/>
          <w:sz w:val="20"/>
          <w:szCs w:val="20"/>
        </w:rPr>
        <w:t xml:space="preserve"> aprova e eu, na qualidade de seu Presidente,usando das atribuições que me</w:t>
      </w:r>
      <w:r w:rsidR="00550433" w:rsidRPr="00EA5B83">
        <w:rPr>
          <w:rFonts w:ascii="Bookman Old Style" w:hAnsi="Bookman Old Style"/>
          <w:sz w:val="20"/>
          <w:szCs w:val="20"/>
        </w:rPr>
        <w:t xml:space="preserve"> são conferidas pelo art. 22, IV, da Lei Orgân</w:t>
      </w:r>
      <w:r w:rsidRPr="00EA5B83">
        <w:rPr>
          <w:rFonts w:ascii="Bookman Old Style" w:hAnsi="Bookman Old Style"/>
          <w:sz w:val="20"/>
          <w:szCs w:val="20"/>
        </w:rPr>
        <w:t>ica do Município, promulgo a seguinte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>RESOLUÇÃO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Art. 1º. A Resolução nº </w:t>
      </w:r>
      <w:r w:rsidR="0082065D" w:rsidRPr="00EA5B83">
        <w:rPr>
          <w:rFonts w:ascii="Bookman Old Style" w:hAnsi="Bookman Old Style"/>
          <w:sz w:val="20"/>
          <w:szCs w:val="20"/>
        </w:rPr>
        <w:t>0</w:t>
      </w:r>
      <w:r w:rsidRPr="00EA5B83">
        <w:rPr>
          <w:rFonts w:ascii="Bookman Old Style" w:hAnsi="Bookman Old Style"/>
          <w:sz w:val="20"/>
          <w:szCs w:val="20"/>
        </w:rPr>
        <w:t>02, de 28 de novembro de 2006</w:t>
      </w:r>
      <w:r w:rsidR="0082065D" w:rsidRPr="00EA5B83">
        <w:rPr>
          <w:rFonts w:ascii="Bookman Old Style" w:hAnsi="Bookman Old Style"/>
          <w:sz w:val="20"/>
          <w:szCs w:val="20"/>
        </w:rPr>
        <w:t>, passa a vigorar com as seguintes alterações</w:t>
      </w:r>
      <w:r w:rsidRPr="00EA5B83">
        <w:rPr>
          <w:rFonts w:ascii="Bookman Old Style" w:hAnsi="Bookman Old Style"/>
          <w:sz w:val="20"/>
          <w:szCs w:val="20"/>
        </w:rPr>
        <w:t>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“Art. 4º. No primeiro ano de cada legislatura, no dia 1° de janeiro, ás dez horas, em sessão solene de instalação, independente de número, sob a direção do último Presidente, se reeleito, e, na sua falta, o Vereador mais idoso dentre os de maior número de legislaturas, os Vereadores prestarão compromisso e tomarão posse.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§ 1º  O compromisso de posse será lido pelo Presidente, nos seguintes termos: “PROMETO EXERCER COM DEDICAÇÃO E LEALDADE O MEU MANDATO, MANTENDO, DEFENDENDO E CUMPRINDO A LEI ORGÂNICA, OBSERVANDO AS LEIS DA UNIÃO, DO ESTADO E DO MUNICÍPIO, PROMOVENDO O BEM ESTAR GERAL DOS MUNÍCIPES E EXERCENDO O CARGO SOB A INSPIRAÇÃODA DEMOCRACIA, DA LEGITIMIDADE E DA LEGALIDADE.” Ato contínuo, em pé e com o braço direito estendido, os demais Vereadores presentes dirão: “ASSIM O PROMETO”.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5º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§ 2º  No ato da posse e ao término do mandato, o Prefeito, o Vice-Prefeito e os Vereadores, deverão afastar-se e fazer declaração pública de bens, a qual deverá ser transcrita em livro próprio, constando da ata o seu resumo.”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§ 3º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lastRenderedPageBreak/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6º  Imediatamente à posse, os Vereadores reunir-se-ão, sob a direção do Presidente da sessão solene de instalação, e, havendo maioria absoluta dos membros da Câmara, elegerão os componentes da Mesa, observado, tanto quanto possível, a representação proporcional dos partidos políticos com assento na Câmara Municipal, que ficarão automaticamente empossados.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Parágrafo único. Não havendo número legal, o Vereador que presidiu a sessão solene de instalação permanecerá na Presidência e convocará sessões diárias até que seja eleita a Mesa.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Art. 7º  A Mesa será eleita para um mandato de 2 (dois) anos, proibida a recondução de qualquer de seus membros para o mesmo cargo.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Parágrafo único. Não se considera recondução a eleição para o mesmo cargo em legislaturas diferentes, ainda que sucessivas.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9º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...§2º  Verificada a ausência dos membros da Mesa e seus substitutos legais, assumirá a Presidência, na Sessão, o Vereador mais idoso, que escolherá entre os seus pares um Secretário.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10.  A eleição da Mesa será feita por maioria absoluta de votos, realizando-se novo escrutínio, entre os 02(dois) Vereadores mais votados, se não obtiver quórum, exigindo-se, então, apenas a maioria simples; neste segundo escrutínio, verificando empate, considerar-se-á eleito o mais idoso.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§ 1º A votação será aberta, mediante cédula com indicação dos nomes dos candidatos e respectivos cargos.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11.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Parágrafo único. Em caso de renúncia total da Mesa, proceder-se-á nova eleição na Sessão Ordinária imediata a que se deu a renúncia, sob a Presidência do Vereador mais idoso dentre os presentes.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82065D" w:rsidRPr="00EA5B83" w:rsidRDefault="0082065D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12.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lastRenderedPageBreak/>
        <w:t>...V –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VI – propor projetos de resolução que criem, modifiquem ou extingam cargos dos serviços da Câmara e projeto de lei para fixar os respectivos vencimentos;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VIII –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XI –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...XIII – propor projeto de lei para fixar os subsídios do Prefeito, do Vice-Prefeito e dos Secretários Municipais.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17.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...XI – adotar providências para o atendimento dos pedidos de acesso à informação pública solicitados pelos cidadãos, nos termos da legislação aplicável à espécie.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...XIV – (revogado)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26.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...II – balanço geral anual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Art. 29.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 1º  Oferecida a representação nos termos do presente artigo, será formada a Comissão Processante com 3 membros, mediante a indicação dos líderes das bancadas, observando-se a proporcionalidade dos partidos políticos, a qual deverá se reunir dentro das 48 (quarente e oito) horas seguintes, sob a presidência do mais votado dentre seus membros.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39.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 3º  Persistindo ainda o empate, será considerado eleito o Vereador mais idoso.”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41.  Constituídas as Comissões Permanentes, cada uma delas se reunirá para, sob a presidência do mais idoso de seus membros presentes, proceder a eleição dos respectivos Presidentes, respeitando, tanto quanto possível, a proporcionalidade partidária.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Art. 44. 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...VII – solicitar ao Prefeito, na forma regimental, informações sobre atos de sua competência privativa.”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74.  As comissões parlamentares de inquérito, que terão poderes de investigação próprios das autoridades judiciais, além de outros previstos neste Regimento, serão criadas mediante requerimento de 1/3 (um terço) de seus membros, para a apuração de fato determinado e por prazo certo, sendo suas conclusões, se for o caso, encaminhadas ao Ministério Público, para que promova a responsabilidade civil ou criminal dos infratores.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Parágrafo único.  A Comissão Parlamentar de Inquérito funcionará na sede da Câmara, sendo permitida a realização de diligências externas.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86.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...I – por maioria absoluta sobre: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b)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c)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d)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e)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lastRenderedPageBreak/>
        <w:t>f)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g)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j)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l)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II – por maioria qualificada sobre: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b)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...f)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g)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h)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l)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87.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88.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...VII – autorizar o Prefeito a ausentar-se do Município por mais de 15 (quinze) dias;”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VIII –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X – solicitar ao Prefeito, na forma regimental, informações sobre atos de sua competência privativa.”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XI – autorizar referendo e convocar plebiscito.”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lastRenderedPageBreak/>
        <w:t>...XIV - julgar o Prefeito e os Vereadores nos casos previstos em lei.”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XXVI –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(...)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91.  Havendo compatibilidade de horários, o servidor público investido no mandato de Vereador perceberá as vantagens de seu cargo, emprego ou função, sem prejuízo da remuneração do cargo eletivo e, não havendo compatibilidade,  ser-lhe-á facultado optar pela sua remuneração, sendo seu tempo de serviço contado para todos os efeitos legais, exceto para promoção por merecimento.”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95.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 3º  Quanto às hipóteses de licenças previstas pelos incisos I, II e IV do caput deste artigo, serão observados os seguintes princípios: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 - no caso do inciso I, a licença será por prazo determinado, prescrito por médico estranho aos quadros dos servidores municipais, devendo a comunicação ser previamente instruída por atestado;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II -  no caso do inciso IV, a licença será por prazo determinado, nunca inferior a 30 (trinta) dias, nem superior a 90 (noventa) dias por sessão legislativa;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III -  nos casos do inciso II, a licença será concedida segundo os mesmos critérios, prazo e condições estabelecidos para os funcionários públicos municipais;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IV -  com exceção do caso previsto do inciso III, é expressamente vedada a reassunção do Vereador antes do término do período de licença.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Art. 104. (revogado)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105.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106.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lastRenderedPageBreak/>
        <w:t>...IV – que deixar de comparecer, em cada sessão legislativa, à terça parte das sessões ordinárias da Câmara, salvo licenças ou missão por esta autorizada;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...§2º Nos casos dos incisos I a III, a perda do mandato será decidida pela Câmara, por maioria absoluta, mediante provocação da respectiva Mesa ou de partido político representado na Câmara, assegurada ampla defesa.”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§ 3º  Nos casos dos incisos IV a VIII, a perda do mandato será declara pela Mesa da Câmara, de ofício mediante provocação de qualquer de seus membros, ou de partido político representado na Câmara, assegurada ampla defesa.”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110.  O processo de cassação de mandato de Vereador obedecerá ao rito estabelecido no Decreto-Lei nº 201/67.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111.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112.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114.  Se, à hora regimental, não estiverem presentes os membros da Mesa, assumirá a Presidência e abrirá a sessão o Vereador mais idoso entre os presentes.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118.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...I – (revogado)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§ 2º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119.  Durante as sessões, somente os Vereadores e os servidores que estiverem a serviço da Câmara poderão permanecer no recinto do Plenário, devidamente trajados.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Art. 136.  (...) 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 1º Na leitura das proposições, obedecer-se-á à seguinte ordem: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 - vetos;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II - projetos de lei;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III - projetos de decreto legislativo;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IV - projetos de resolução;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V - substitutivos;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VI - requerimentos;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VII - indicações;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VIII - moções.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191.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 – licença do Prefeito, quando o prazo for superior a 15(quinze) dias;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II – autorização ao Prefeito para ausentar-se do Município por mais de 15 (quinze) dias;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IV – constituição de Comissão Temporária, quando for o caso;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201.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...Parágrafo único.  Constitui matéria de projeto de decreto legislativo, entre outras: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 –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202.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Parágrafo único.  Constitui matéria de projeto de resolução: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...II –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lastRenderedPageBreak/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66511E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 IV – fixação dos sub</w:t>
      </w:r>
      <w:r w:rsidR="00550433" w:rsidRPr="00EA5B83">
        <w:rPr>
          <w:rFonts w:ascii="Bookman Old Style" w:hAnsi="Bookman Old Style"/>
          <w:sz w:val="20"/>
          <w:szCs w:val="20"/>
        </w:rPr>
        <w:t>sídios dos Vereadores;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205.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  1º  Terão  apenas  uma  discussão  e  votação,  as  proposições referentes a: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 – fixação dos subsídios do Prefeito, do Vice-Prefeito, dos Secretários Municipais e dos Vereadores;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III – autorização ao Prefeito para se ausentar do Município por mais de 15 (quinze) dias;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252.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253.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288.  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...§ 2º  As emendas deverão ser apresentadas à Comissão de Economia, Finanças e Orçamento, observado o art. 166, § 9º, da Constituição Federal.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301.  Se o Prefeito julgar o projeto, no todo ou em parte, inconstitucional ou contrário ao interesse público, vetá-lo-á, total ou parcialmente, no prazo de 15 (quinze) dias úteis, contados da data do recebimento.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307.  A Câmara deliberará sobre a matéria vetada, considerando-se aprovada quando obtiver o voto favorável da maioria absoluta dos Vereadores.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320.  Os Secretários e os Diretores de Departamentos, de Fundações e de Autarquias poderão ser convocados, a requerimento de qualquer Vereador, para prestar informações que lhes forem solicitadas sobre assuntos de sua competência administrativa.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§ 1º  O requerimento deverá indicar explicitamente o motivo da convocação, especificando os quesitos que serão propostos aos Secretários e/ou Diretores de Departamentos, de Fundações e de Autarquias.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321.  Os Secretários e os Diretores de Departamentos, de Fundações e de Autarquias deverão atender à convocação da Câmara dentro do prazo improrrogável de 15 (quinze) dias, contados da data do recebimento do ofício.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322.  A Câmara se reunirá em sessão extraordinária, em dia e hora previamente estabelecidos, com o fim específico de ouvir os Secretários e/ou Diretores de Departamentos, Fundações e de Autarquias sobre os motivos da convocação.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(...)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331.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332.  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ATO DAS DISPOSIÇÕES TRANSITÓRIAS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(revogado)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1º  (revogado)”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Art. 2º  Esta Resolução entra em vigor na data de sua publicaç</w:t>
      </w:r>
      <w:r w:rsidR="00B62233" w:rsidRPr="00EA5B83">
        <w:rPr>
          <w:rFonts w:ascii="Bookman Old Style" w:hAnsi="Bookman Old Style"/>
          <w:sz w:val="20"/>
          <w:szCs w:val="20"/>
        </w:rPr>
        <w:t>ão.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B62233" w:rsidRPr="00EA5B83" w:rsidRDefault="00B62233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Sala das Sessões Vereador Rafael Orsi Filho, em 20 de fevereiro de 2017.</w:t>
      </w:r>
    </w:p>
    <w:p w:rsidR="00550433" w:rsidRPr="00EA5B83" w:rsidRDefault="005504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66511E" w:rsidRPr="00EA5B83" w:rsidRDefault="0066511E" w:rsidP="00EA5B83">
      <w:pPr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</w:p>
    <w:p w:rsidR="00F631EF" w:rsidRPr="00EA5B83" w:rsidRDefault="00B62233" w:rsidP="00EA5B83">
      <w:pPr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>A MESA DO LEGISLATIVO</w:t>
      </w:r>
    </w:p>
    <w:p w:rsidR="00B62233" w:rsidRPr="00EA5B83" w:rsidRDefault="00B62233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B62233" w:rsidRPr="00EA5B83" w:rsidRDefault="00B62233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B62233" w:rsidRPr="00EA5B83" w:rsidRDefault="00B62233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B62233" w:rsidRPr="00EA5B83" w:rsidRDefault="00B62233" w:rsidP="00EA5B83">
      <w:pPr>
        <w:spacing w:line="276" w:lineRule="auto"/>
        <w:ind w:left="567"/>
        <w:jc w:val="both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>ALEXANDRE DE JESUS BOSSOLAN</w:t>
      </w: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b/>
          <w:sz w:val="20"/>
          <w:szCs w:val="20"/>
        </w:rPr>
        <w:tab/>
        <w:t xml:space="preserve">             LUIS DONIZETTI VAZ JUNIOR</w:t>
      </w:r>
    </w:p>
    <w:p w:rsidR="00B62233" w:rsidRPr="00EA5B83" w:rsidRDefault="00B62233" w:rsidP="00EA5B83">
      <w:pPr>
        <w:spacing w:line="276" w:lineRule="auto"/>
        <w:ind w:left="567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>1º Secretário</w:t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</w:r>
      <w:r w:rsidR="00671350">
        <w:rPr>
          <w:rFonts w:ascii="Bookman Old Style" w:hAnsi="Bookman Old Style"/>
          <w:sz w:val="20"/>
          <w:szCs w:val="20"/>
        </w:rPr>
        <w:tab/>
      </w:r>
      <w:r w:rsidR="00671350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 xml:space="preserve">       Presidente</w:t>
      </w:r>
      <w:r w:rsidRPr="00EA5B83">
        <w:rPr>
          <w:rFonts w:ascii="Bookman Old Style" w:hAnsi="Bookman Old Style"/>
          <w:b/>
          <w:sz w:val="20"/>
          <w:szCs w:val="20"/>
        </w:rPr>
        <w:tab/>
      </w:r>
    </w:p>
    <w:p w:rsidR="00B62233" w:rsidRPr="00EA5B83" w:rsidRDefault="00B62233" w:rsidP="00EA5B83">
      <w:pPr>
        <w:spacing w:line="276" w:lineRule="auto"/>
        <w:ind w:left="567"/>
        <w:rPr>
          <w:rFonts w:ascii="Bookman Old Style" w:hAnsi="Bookman Old Style"/>
          <w:b/>
          <w:sz w:val="20"/>
          <w:szCs w:val="20"/>
        </w:rPr>
      </w:pPr>
    </w:p>
    <w:p w:rsidR="00B62233" w:rsidRPr="00EA5B83" w:rsidRDefault="00B62233" w:rsidP="00EA5B83">
      <w:pPr>
        <w:spacing w:line="276" w:lineRule="auto"/>
        <w:ind w:left="567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b/>
          <w:sz w:val="20"/>
          <w:szCs w:val="20"/>
        </w:rPr>
        <w:tab/>
      </w:r>
    </w:p>
    <w:p w:rsidR="00B62233" w:rsidRPr="00EA5B83" w:rsidRDefault="00B62233" w:rsidP="00EA5B83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B62233" w:rsidRPr="00EA5B83" w:rsidRDefault="00B62233" w:rsidP="00EA5B83">
      <w:pPr>
        <w:pStyle w:val="Ttulo5"/>
        <w:spacing w:line="276" w:lineRule="auto"/>
        <w:ind w:left="567" w:firstLine="0"/>
        <w:rPr>
          <w:sz w:val="20"/>
        </w:rPr>
      </w:pPr>
      <w:r w:rsidRPr="00EA5B83">
        <w:rPr>
          <w:sz w:val="20"/>
        </w:rPr>
        <w:t>VALDECI ANTONIO DE PROENÇA                         ANTONIO MARCOS DE ABREU</w:t>
      </w:r>
    </w:p>
    <w:p w:rsidR="00B62233" w:rsidRPr="00EA5B83" w:rsidRDefault="00B62233" w:rsidP="00EA5B83">
      <w:pPr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  <w:t xml:space="preserve">   2º Secretário</w:t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  <w:t xml:space="preserve">                                    Vice-Presidente</w:t>
      </w:r>
    </w:p>
    <w:p w:rsidR="00B62233" w:rsidRPr="00EA5B83" w:rsidRDefault="00B62233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BC20F0" w:rsidRPr="00EA5B83" w:rsidRDefault="00BC20F0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BC20F0" w:rsidRPr="00EA5B83" w:rsidRDefault="00BC20F0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BC20F0" w:rsidRPr="00EA5B83" w:rsidRDefault="00BC20F0" w:rsidP="00EA5B83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BC20F0" w:rsidRDefault="00BC20F0" w:rsidP="00DF5C11">
      <w:pPr>
        <w:pStyle w:val="SemEspaamento"/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>JUSTIFICATIVA</w:t>
      </w:r>
    </w:p>
    <w:p w:rsidR="00DF5C11" w:rsidRDefault="00DF5C11" w:rsidP="00DF5C11">
      <w:pPr>
        <w:pStyle w:val="SemEspaamento"/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</w:p>
    <w:p w:rsidR="00DF5C11" w:rsidRPr="00DF5C11" w:rsidRDefault="00DF5C11" w:rsidP="00DF5C11">
      <w:pPr>
        <w:pStyle w:val="SemEspaamento"/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  <w:r w:rsidRPr="00DF5C11">
        <w:rPr>
          <w:rFonts w:ascii="Bookman Old Style" w:hAnsi="Bookman Old Style"/>
          <w:b/>
          <w:sz w:val="20"/>
          <w:szCs w:val="20"/>
        </w:rPr>
        <w:t>Ref.: Revisão do Regimento Interno da Câmara Municipal de Tatuí</w:t>
      </w:r>
    </w:p>
    <w:p w:rsidR="00BC20F0" w:rsidRPr="00EA5B83" w:rsidRDefault="00BC20F0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DF5C11" w:rsidRDefault="00DF5C11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DF5C11" w:rsidRDefault="00DF5C11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EA5B83" w:rsidRDefault="00BC20F0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A consolidação das leis é um preceito constitucional e tem como objetivos melhorar sua compreensão pela sociedade, facilitar seu cumprimento, reduzir disputas judiciais e estabilizar os processos socioeconômicos regulados. Embora não altere o conteúdo das leis, a consolidação visa também à atualização de termos ultrapassados, valores monetários e denominação de órgãos públicos responsáveis pela sua regulamentação e execução. As mudanças tecnológicas impostas pelos novos padrões de consumo dos mercados interno e externo demandam maior atenção dos agentes públicos e do setor privado no aperfeiçoamento e no cumprimento dessas leis e sua regulamentação. </w:t>
      </w:r>
    </w:p>
    <w:p w:rsidR="00EA5B83" w:rsidRDefault="00EA5B83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EA5B83" w:rsidRDefault="00BC20F0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Para lidar com essa problemática, o presente trabalho analisa a legislação e propõe, para discussão, uma minuta de consolidação.</w:t>
      </w:r>
    </w:p>
    <w:p w:rsidR="00EA5B83" w:rsidRDefault="00EA5B83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EA5B83" w:rsidRDefault="00BC20F0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Um ato normativo pode sofrer inúmeras alterações após a data de sua publicação, deste modo, quando o conteúdo original não é atualizado ou não faz referência a outro ato, informações importantes são perdidas, interferindo</w:t>
      </w:r>
      <w:r w:rsidR="00EA5B83">
        <w:rPr>
          <w:rFonts w:ascii="Bookman Old Style" w:hAnsi="Bookman Old Style"/>
          <w:sz w:val="20"/>
          <w:szCs w:val="20"/>
        </w:rPr>
        <w:t xml:space="preserve"> no cumprimento da norma criada.</w:t>
      </w:r>
    </w:p>
    <w:p w:rsidR="00EA5B83" w:rsidRDefault="00EA5B83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EA5B83" w:rsidRDefault="00BC20F0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 Lei nº 2.156, Lei Orgânica deste município, foi p</w:t>
      </w:r>
      <w:r w:rsidR="00EA5B83">
        <w:rPr>
          <w:rFonts w:ascii="Bookman Old Style" w:hAnsi="Bookman Old Style"/>
          <w:sz w:val="20"/>
          <w:szCs w:val="20"/>
        </w:rPr>
        <w:t>romulgada em 05 de abril de 1990, portando há 27</w:t>
      </w:r>
      <w:r w:rsidRPr="00EA5B83">
        <w:rPr>
          <w:rFonts w:ascii="Bookman Old Style" w:hAnsi="Bookman Old Style"/>
          <w:sz w:val="20"/>
          <w:szCs w:val="20"/>
        </w:rPr>
        <w:t xml:space="preserve"> anos. Nesse lapso de tempo a Lei Orgânica foi alterada em vários artigos e incisos pela Ação Direta de Inconstitucionalidade nº 12.240-0-SP, recebeu 20 (vin</w:t>
      </w:r>
      <w:r w:rsidR="00EA5B83">
        <w:rPr>
          <w:rFonts w:ascii="Bookman Old Style" w:hAnsi="Bookman Old Style"/>
          <w:sz w:val="20"/>
          <w:szCs w:val="20"/>
        </w:rPr>
        <w:t xml:space="preserve">te) </w:t>
      </w:r>
      <w:r w:rsidRPr="00EA5B83">
        <w:rPr>
          <w:rFonts w:ascii="Bookman Old Style" w:hAnsi="Bookman Old Style"/>
          <w:sz w:val="20"/>
          <w:szCs w:val="20"/>
        </w:rPr>
        <w:t>Emendas aprovadas pelo Plenário, além de vários Acórd</w:t>
      </w:r>
      <w:r w:rsidR="00EA5B83">
        <w:rPr>
          <w:rFonts w:ascii="Bookman Old Style" w:hAnsi="Bookman Old Style"/>
          <w:sz w:val="20"/>
          <w:szCs w:val="20"/>
        </w:rPr>
        <w:t>ãos que alteram o seu conteúdo.</w:t>
      </w:r>
    </w:p>
    <w:p w:rsidR="00EA5B83" w:rsidRDefault="00EA5B83" w:rsidP="00EA5B83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A1085B" w:rsidRDefault="00BC20F0" w:rsidP="00A1085B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Devemos aduzir que a Constituição Federal, recebeu 95 Emendas, fato que também influi no conteúdo da nossa Lei Orgânica.Com o nosso Regimento Interno, não foi diferente. Promulgado em 28/11/2</w:t>
      </w:r>
      <w:r w:rsidR="00EA5B83">
        <w:rPr>
          <w:rFonts w:ascii="Bookman Old Style" w:hAnsi="Bookman Old Style"/>
          <w:sz w:val="20"/>
          <w:szCs w:val="20"/>
        </w:rPr>
        <w:t>006, portanto entrado em vigor há</w:t>
      </w:r>
      <w:r w:rsidRPr="00EA5B83">
        <w:rPr>
          <w:rFonts w:ascii="Bookman Old Style" w:hAnsi="Bookman Old Style"/>
          <w:sz w:val="20"/>
          <w:szCs w:val="20"/>
        </w:rPr>
        <w:t xml:space="preserve"> apenas 10 anos, já sentimos a necessidade de sua revisão e consolidação, pois já recebeu 15 Emendas.</w:t>
      </w:r>
    </w:p>
    <w:p w:rsidR="00A1085B" w:rsidRDefault="00A1085B" w:rsidP="00A1085B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A1085B" w:rsidRDefault="00BC20F0" w:rsidP="00A1085B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Face ao exposto, a Mesa desta Casa de Leis, em 1º de agosto de 2016, celebrou com a Empresa Sino Assessoria e Consultora, contrato objetivando a prestação de serviços técnicos e especializados de revisão jurídica e legislativa da Lei Orgânica do Município e do Regimento Interno da Câmara Municipal de Tatuí.</w:t>
      </w:r>
    </w:p>
    <w:p w:rsidR="00A1085B" w:rsidRDefault="00A1085B" w:rsidP="00A1085B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A1085B" w:rsidRDefault="00BC20F0" w:rsidP="00A1085B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 xml:space="preserve">Foi apresentado o Relatório Técnico acompanhado da Lei Orgânica e </w:t>
      </w:r>
      <w:r w:rsidR="00DF5C11">
        <w:rPr>
          <w:rFonts w:ascii="Bookman Old Style" w:hAnsi="Bookman Old Style"/>
          <w:sz w:val="20"/>
          <w:szCs w:val="20"/>
        </w:rPr>
        <w:t>d</w:t>
      </w:r>
      <w:r w:rsidRPr="00EA5B83">
        <w:rPr>
          <w:rFonts w:ascii="Bookman Old Style" w:hAnsi="Bookman Old Style"/>
          <w:sz w:val="20"/>
          <w:szCs w:val="20"/>
        </w:rPr>
        <w:t>o Regimento Interno com seus textos em sua íntegra, permeados com as análises dos dispositivos normativos considerados incongruentes com o ordenamento jurídico pátrio, os quais estão realçados na cor amarela.</w:t>
      </w:r>
    </w:p>
    <w:p w:rsidR="00A1085B" w:rsidRDefault="00A1085B" w:rsidP="00A1085B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DF5C11" w:rsidRDefault="00BC20F0" w:rsidP="00DF5C11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O texto consolidado significa que</w:t>
      </w:r>
      <w:r w:rsidRPr="00EA5B83">
        <w:rPr>
          <w:rStyle w:val="apple-converted-space"/>
          <w:rFonts w:ascii="Bookman Old Style" w:hAnsi="Bookman Old Style"/>
          <w:sz w:val="20"/>
          <w:szCs w:val="20"/>
        </w:rPr>
        <w:t> </w:t>
      </w:r>
      <w:r w:rsidRPr="00EA5B83">
        <w:rPr>
          <w:rStyle w:val="Forte"/>
          <w:rFonts w:ascii="Bookman Old Style" w:hAnsi="Bookman Old Style"/>
          <w:b w:val="0"/>
          <w:bCs w:val="0"/>
          <w:sz w:val="20"/>
          <w:szCs w:val="20"/>
        </w:rPr>
        <w:t>o conteúdo original possui todas as alterações que surgiram posteriormente</w:t>
      </w:r>
      <w:r w:rsidRPr="00EA5B83">
        <w:rPr>
          <w:rFonts w:ascii="Bookman Old Style" w:hAnsi="Bookman Old Style"/>
          <w:sz w:val="20"/>
          <w:szCs w:val="20"/>
        </w:rPr>
        <w:t>, agrupadas na primeira versão.</w:t>
      </w:r>
    </w:p>
    <w:p w:rsidR="00DF5C11" w:rsidRDefault="00DF5C11" w:rsidP="00DF5C11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BC20F0" w:rsidRPr="00EA5B83" w:rsidRDefault="00BC20F0" w:rsidP="00DF5C11">
      <w:pPr>
        <w:pStyle w:val="SemEspaamento"/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lastRenderedPageBreak/>
        <w:t>Tecnicamente, a consolidação das Leis e outros Atos Normativos é abordada e doutrinada na</w:t>
      </w:r>
      <w:r w:rsidRPr="00EA5B83">
        <w:rPr>
          <w:rStyle w:val="apple-converted-space"/>
          <w:rFonts w:ascii="Bookman Old Style" w:hAnsi="Bookman Old Style"/>
          <w:sz w:val="20"/>
          <w:szCs w:val="20"/>
        </w:rPr>
        <w:t> </w:t>
      </w:r>
      <w:hyperlink r:id="rId6" w:tgtFrame="_blank" w:history="1">
        <w:r w:rsidRPr="00EA5B83">
          <w:rPr>
            <w:rStyle w:val="Hyperlink"/>
            <w:rFonts w:ascii="Bookman Old Style" w:hAnsi="Bookman Old Style"/>
            <w:color w:val="auto"/>
            <w:sz w:val="20"/>
            <w:szCs w:val="20"/>
          </w:rPr>
          <w:t>Lei Complementar Federal nº 95/1998</w:t>
        </w:r>
      </w:hyperlink>
      <w:r w:rsidRPr="00EA5B83">
        <w:rPr>
          <w:rFonts w:ascii="Bookman Old Style" w:hAnsi="Bookman Old Style"/>
          <w:sz w:val="20"/>
          <w:szCs w:val="20"/>
        </w:rPr>
        <w:t>. Ela estabelece toda a técnica legislativa concernente à elaboração, redação e alteração das leis, na qual deve ser tomada como base em todas as esferas governamentais.</w:t>
      </w:r>
    </w:p>
    <w:p w:rsidR="00DF5C11" w:rsidRDefault="00DF5C11" w:rsidP="00DF5C11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BC20F0" w:rsidRDefault="00BC20F0" w:rsidP="00DF5C11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Apresentam</w:t>
      </w:r>
      <w:r w:rsidR="00DF5C11">
        <w:rPr>
          <w:rFonts w:ascii="Bookman Old Style" w:hAnsi="Bookman Old Style"/>
          <w:sz w:val="20"/>
          <w:szCs w:val="20"/>
        </w:rPr>
        <w:t>os para exame e votação final, o</w:t>
      </w:r>
      <w:r w:rsidRPr="00EA5B83">
        <w:rPr>
          <w:rFonts w:ascii="Bookman Old Style" w:hAnsi="Bookman Old Style"/>
          <w:sz w:val="20"/>
          <w:szCs w:val="20"/>
        </w:rPr>
        <w:t xml:space="preserve"> presente </w:t>
      </w:r>
      <w:r w:rsidR="00DF5C11">
        <w:rPr>
          <w:rFonts w:ascii="Bookman Old Style" w:hAnsi="Bookman Old Style"/>
          <w:sz w:val="20"/>
          <w:szCs w:val="20"/>
        </w:rPr>
        <w:t>Projeto de Resolução.</w:t>
      </w:r>
    </w:p>
    <w:p w:rsidR="00DF5C11" w:rsidRPr="00EA5B83" w:rsidRDefault="00DF5C11" w:rsidP="00DF5C11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DF5C11" w:rsidRDefault="00DF5C11" w:rsidP="00DF5C11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>Sala das Sessões Vereador Rafael Orsi Filho, em 20 de fevereiro de 2017.</w:t>
      </w:r>
    </w:p>
    <w:p w:rsidR="00DF5C11" w:rsidRPr="00EA5B83" w:rsidRDefault="00DF5C11" w:rsidP="00DF5C11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>A MESA DO LEGISLATIVO</w:t>
      </w: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jc w:val="both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>ALEXANDRE DE JESUS BOSSOLAN</w:t>
      </w: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b/>
          <w:sz w:val="20"/>
          <w:szCs w:val="20"/>
        </w:rPr>
        <w:tab/>
        <w:t xml:space="preserve">             LUIS DONIZETTI VAZ JUNIOR</w:t>
      </w:r>
    </w:p>
    <w:p w:rsidR="00DF5C11" w:rsidRPr="00EA5B83" w:rsidRDefault="00DF5C11" w:rsidP="00DF5C11">
      <w:pPr>
        <w:spacing w:line="276" w:lineRule="auto"/>
        <w:ind w:left="567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>1º Secretário</w:t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  <w:t xml:space="preserve">       Presidente</w:t>
      </w:r>
      <w:r w:rsidRPr="00EA5B83">
        <w:rPr>
          <w:rFonts w:ascii="Bookman Old Style" w:hAnsi="Bookman Old Style"/>
          <w:b/>
          <w:sz w:val="20"/>
          <w:szCs w:val="20"/>
        </w:rPr>
        <w:tab/>
      </w:r>
    </w:p>
    <w:p w:rsidR="00DF5C11" w:rsidRPr="00EA5B83" w:rsidRDefault="00DF5C11" w:rsidP="00DF5C11">
      <w:pPr>
        <w:spacing w:line="276" w:lineRule="auto"/>
        <w:ind w:left="567"/>
        <w:rPr>
          <w:rFonts w:ascii="Bookman Old Style" w:hAnsi="Bookman Old Style"/>
          <w:b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rPr>
          <w:rFonts w:ascii="Bookman Old Style" w:hAnsi="Bookman Old Style"/>
          <w:b/>
          <w:sz w:val="20"/>
          <w:szCs w:val="20"/>
        </w:rPr>
      </w:pP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b/>
          <w:sz w:val="20"/>
          <w:szCs w:val="20"/>
        </w:rPr>
        <w:tab/>
      </w:r>
      <w:r w:rsidRPr="00EA5B83">
        <w:rPr>
          <w:rFonts w:ascii="Bookman Old Style" w:hAnsi="Bookman Old Style"/>
          <w:b/>
          <w:sz w:val="20"/>
          <w:szCs w:val="20"/>
        </w:rPr>
        <w:tab/>
      </w:r>
    </w:p>
    <w:p w:rsidR="00DF5C11" w:rsidRPr="00EA5B83" w:rsidRDefault="00DF5C11" w:rsidP="00DF5C11">
      <w:pPr>
        <w:spacing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p w:rsidR="00DF5C11" w:rsidRPr="00EA5B83" w:rsidRDefault="00DF5C11" w:rsidP="00DF5C11">
      <w:pPr>
        <w:pStyle w:val="Ttulo5"/>
        <w:spacing w:line="276" w:lineRule="auto"/>
        <w:ind w:left="567" w:firstLine="0"/>
        <w:rPr>
          <w:sz w:val="20"/>
        </w:rPr>
      </w:pPr>
      <w:r w:rsidRPr="00EA5B83">
        <w:rPr>
          <w:sz w:val="20"/>
        </w:rPr>
        <w:t>VALDECI ANTONIO DE PROENÇA                         ANTONIO MARCOS DE ABREU</w:t>
      </w:r>
    </w:p>
    <w:p w:rsidR="00DF5C11" w:rsidRPr="00EA5B83" w:rsidRDefault="00DF5C11" w:rsidP="00DF5C11">
      <w:pPr>
        <w:ind w:left="567"/>
        <w:jc w:val="both"/>
        <w:rPr>
          <w:rFonts w:ascii="Bookman Old Style" w:hAnsi="Bookman Old Style"/>
          <w:sz w:val="20"/>
          <w:szCs w:val="20"/>
        </w:rPr>
      </w:pP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  <w:t xml:space="preserve">   2º Secretário</w:t>
      </w:r>
      <w:r w:rsidRPr="00EA5B83">
        <w:rPr>
          <w:rFonts w:ascii="Bookman Old Style" w:hAnsi="Bookman Old Style"/>
          <w:sz w:val="20"/>
          <w:szCs w:val="20"/>
        </w:rPr>
        <w:tab/>
      </w:r>
      <w:r w:rsidRPr="00EA5B83">
        <w:rPr>
          <w:rFonts w:ascii="Bookman Old Style" w:hAnsi="Bookman Old Style"/>
          <w:sz w:val="20"/>
          <w:szCs w:val="20"/>
        </w:rPr>
        <w:tab/>
        <w:t xml:space="preserve">                                    Vice-Presidente</w:t>
      </w: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DF5C11" w:rsidRPr="00EA5B83" w:rsidRDefault="00DF5C11" w:rsidP="00DF5C11">
      <w:pPr>
        <w:spacing w:line="276" w:lineRule="auto"/>
        <w:ind w:left="567"/>
        <w:jc w:val="center"/>
        <w:rPr>
          <w:rFonts w:ascii="Bookman Old Style" w:hAnsi="Bookman Old Style"/>
          <w:sz w:val="20"/>
          <w:szCs w:val="20"/>
        </w:rPr>
      </w:pPr>
    </w:p>
    <w:p w:rsidR="00DF5C11" w:rsidRDefault="00DF5C11" w:rsidP="00DF5C11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/>
          <w:sz w:val="20"/>
          <w:szCs w:val="20"/>
        </w:rPr>
      </w:pPr>
    </w:p>
    <w:sectPr w:rsidR="00DF5C11" w:rsidSect="0082065D">
      <w:headerReference w:type="default" r:id="rId7"/>
      <w:footerReference w:type="default" r:id="rId8"/>
      <w:pgSz w:w="11906" w:h="16838" w:code="9"/>
      <w:pgMar w:top="3119" w:right="1134" w:bottom="0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81" w:rsidRDefault="00DA3781">
      <w:r>
        <w:separator/>
      </w:r>
    </w:p>
  </w:endnote>
  <w:endnote w:type="continuationSeparator" w:id="1">
    <w:p w:rsidR="00DA3781" w:rsidRDefault="00DA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81" w:rsidRDefault="00DA3781">
      <w:r>
        <w:separator/>
      </w:r>
    </w:p>
  </w:footnote>
  <w:footnote w:type="continuationSeparator" w:id="1">
    <w:p w:rsidR="00DA3781" w:rsidRDefault="00DA3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2EB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5580"/>
    <w:rsid w:val="00013E65"/>
    <w:rsid w:val="00016C27"/>
    <w:rsid w:val="00020E87"/>
    <w:rsid w:val="000235AE"/>
    <w:rsid w:val="000271E4"/>
    <w:rsid w:val="00033062"/>
    <w:rsid w:val="00033490"/>
    <w:rsid w:val="00055C27"/>
    <w:rsid w:val="00055F2B"/>
    <w:rsid w:val="000566AB"/>
    <w:rsid w:val="00064623"/>
    <w:rsid w:val="000668BB"/>
    <w:rsid w:val="000827EF"/>
    <w:rsid w:val="000866CE"/>
    <w:rsid w:val="00086BD2"/>
    <w:rsid w:val="000913D6"/>
    <w:rsid w:val="000978CA"/>
    <w:rsid w:val="000A5D32"/>
    <w:rsid w:val="000B4D14"/>
    <w:rsid w:val="000C03E7"/>
    <w:rsid w:val="000C58CB"/>
    <w:rsid w:val="000D62D3"/>
    <w:rsid w:val="000E532E"/>
    <w:rsid w:val="000E6372"/>
    <w:rsid w:val="000F1EE4"/>
    <w:rsid w:val="000F470C"/>
    <w:rsid w:val="00122441"/>
    <w:rsid w:val="00163184"/>
    <w:rsid w:val="001709FD"/>
    <w:rsid w:val="001819DE"/>
    <w:rsid w:val="001855F7"/>
    <w:rsid w:val="001864FE"/>
    <w:rsid w:val="00190ADB"/>
    <w:rsid w:val="00194FB2"/>
    <w:rsid w:val="001A4C8F"/>
    <w:rsid w:val="001A6AE3"/>
    <w:rsid w:val="001B607F"/>
    <w:rsid w:val="001B7CB8"/>
    <w:rsid w:val="001D0F44"/>
    <w:rsid w:val="001D42D6"/>
    <w:rsid w:val="001D59F4"/>
    <w:rsid w:val="001F1ECB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A6995"/>
    <w:rsid w:val="002B621B"/>
    <w:rsid w:val="002C61D1"/>
    <w:rsid w:val="002C6F1F"/>
    <w:rsid w:val="002D26D6"/>
    <w:rsid w:val="002E2C27"/>
    <w:rsid w:val="002E6D0F"/>
    <w:rsid w:val="002F3190"/>
    <w:rsid w:val="002F417D"/>
    <w:rsid w:val="00320352"/>
    <w:rsid w:val="00320EB4"/>
    <w:rsid w:val="00322249"/>
    <w:rsid w:val="0032499F"/>
    <w:rsid w:val="003310CC"/>
    <w:rsid w:val="003413FD"/>
    <w:rsid w:val="00346F75"/>
    <w:rsid w:val="003474BF"/>
    <w:rsid w:val="003543BB"/>
    <w:rsid w:val="003742FD"/>
    <w:rsid w:val="00381A93"/>
    <w:rsid w:val="0038402E"/>
    <w:rsid w:val="00386991"/>
    <w:rsid w:val="003A23F6"/>
    <w:rsid w:val="003C2311"/>
    <w:rsid w:val="003C7598"/>
    <w:rsid w:val="003D7313"/>
    <w:rsid w:val="003E413C"/>
    <w:rsid w:val="003E6EF0"/>
    <w:rsid w:val="003F1B11"/>
    <w:rsid w:val="003F72AD"/>
    <w:rsid w:val="00401555"/>
    <w:rsid w:val="00402FAE"/>
    <w:rsid w:val="00413BB5"/>
    <w:rsid w:val="00416A29"/>
    <w:rsid w:val="0042289F"/>
    <w:rsid w:val="004275DD"/>
    <w:rsid w:val="00431469"/>
    <w:rsid w:val="00432EBC"/>
    <w:rsid w:val="004416FF"/>
    <w:rsid w:val="00447BAA"/>
    <w:rsid w:val="004517E0"/>
    <w:rsid w:val="004707E7"/>
    <w:rsid w:val="00480072"/>
    <w:rsid w:val="00481F96"/>
    <w:rsid w:val="0049301E"/>
    <w:rsid w:val="004A1103"/>
    <w:rsid w:val="004B2CA2"/>
    <w:rsid w:val="004D658C"/>
    <w:rsid w:val="00506039"/>
    <w:rsid w:val="0051108C"/>
    <w:rsid w:val="00523BDC"/>
    <w:rsid w:val="0052466B"/>
    <w:rsid w:val="0054088D"/>
    <w:rsid w:val="00550433"/>
    <w:rsid w:val="00554233"/>
    <w:rsid w:val="00560B16"/>
    <w:rsid w:val="00567B53"/>
    <w:rsid w:val="00570B3B"/>
    <w:rsid w:val="00571B6C"/>
    <w:rsid w:val="005C64B1"/>
    <w:rsid w:val="005C7FB6"/>
    <w:rsid w:val="005D37F7"/>
    <w:rsid w:val="005D6D5A"/>
    <w:rsid w:val="005F0C1B"/>
    <w:rsid w:val="005F39AA"/>
    <w:rsid w:val="006048E8"/>
    <w:rsid w:val="006210C2"/>
    <w:rsid w:val="00621417"/>
    <w:rsid w:val="006443A1"/>
    <w:rsid w:val="006445CF"/>
    <w:rsid w:val="006616C7"/>
    <w:rsid w:val="00662093"/>
    <w:rsid w:val="0066511E"/>
    <w:rsid w:val="00671350"/>
    <w:rsid w:val="00672EB8"/>
    <w:rsid w:val="00684F4D"/>
    <w:rsid w:val="006944FB"/>
    <w:rsid w:val="00695ECB"/>
    <w:rsid w:val="006B148E"/>
    <w:rsid w:val="006B3281"/>
    <w:rsid w:val="006D2B66"/>
    <w:rsid w:val="006E087C"/>
    <w:rsid w:val="006F54DE"/>
    <w:rsid w:val="007103C1"/>
    <w:rsid w:val="00712C3A"/>
    <w:rsid w:val="00720854"/>
    <w:rsid w:val="00736599"/>
    <w:rsid w:val="0076533C"/>
    <w:rsid w:val="00775758"/>
    <w:rsid w:val="00775A16"/>
    <w:rsid w:val="00775F26"/>
    <w:rsid w:val="00780299"/>
    <w:rsid w:val="007A1624"/>
    <w:rsid w:val="007A6484"/>
    <w:rsid w:val="007A6C1F"/>
    <w:rsid w:val="007B2B9C"/>
    <w:rsid w:val="007B2E72"/>
    <w:rsid w:val="007C4009"/>
    <w:rsid w:val="007E2F16"/>
    <w:rsid w:val="007F1A5F"/>
    <w:rsid w:val="007F1ACF"/>
    <w:rsid w:val="0080079D"/>
    <w:rsid w:val="0082065D"/>
    <w:rsid w:val="00847D4B"/>
    <w:rsid w:val="0085283E"/>
    <w:rsid w:val="00852A80"/>
    <w:rsid w:val="00854F36"/>
    <w:rsid w:val="0086170C"/>
    <w:rsid w:val="008849E3"/>
    <w:rsid w:val="00896D71"/>
    <w:rsid w:val="008A19DA"/>
    <w:rsid w:val="008B39CD"/>
    <w:rsid w:val="008C234C"/>
    <w:rsid w:val="008D280A"/>
    <w:rsid w:val="008E0416"/>
    <w:rsid w:val="008E386B"/>
    <w:rsid w:val="00905EBB"/>
    <w:rsid w:val="00927398"/>
    <w:rsid w:val="00942D4D"/>
    <w:rsid w:val="00981A44"/>
    <w:rsid w:val="0098598D"/>
    <w:rsid w:val="00993FA7"/>
    <w:rsid w:val="009F560E"/>
    <w:rsid w:val="00A04398"/>
    <w:rsid w:val="00A060B8"/>
    <w:rsid w:val="00A1085B"/>
    <w:rsid w:val="00A164E3"/>
    <w:rsid w:val="00A208D2"/>
    <w:rsid w:val="00A231C8"/>
    <w:rsid w:val="00A265B4"/>
    <w:rsid w:val="00A321C9"/>
    <w:rsid w:val="00A32C47"/>
    <w:rsid w:val="00A3305D"/>
    <w:rsid w:val="00A841CA"/>
    <w:rsid w:val="00A86E13"/>
    <w:rsid w:val="00A87E9E"/>
    <w:rsid w:val="00AA1129"/>
    <w:rsid w:val="00AA4F19"/>
    <w:rsid w:val="00AB47D9"/>
    <w:rsid w:val="00AC02B6"/>
    <w:rsid w:val="00AC1179"/>
    <w:rsid w:val="00AD718A"/>
    <w:rsid w:val="00AE6171"/>
    <w:rsid w:val="00AF06C5"/>
    <w:rsid w:val="00B253D7"/>
    <w:rsid w:val="00B32679"/>
    <w:rsid w:val="00B36B08"/>
    <w:rsid w:val="00B50DC5"/>
    <w:rsid w:val="00B62233"/>
    <w:rsid w:val="00B64B48"/>
    <w:rsid w:val="00B87B4A"/>
    <w:rsid w:val="00B9054A"/>
    <w:rsid w:val="00BA62DC"/>
    <w:rsid w:val="00BB3747"/>
    <w:rsid w:val="00BC11CF"/>
    <w:rsid w:val="00BC20F0"/>
    <w:rsid w:val="00BD2726"/>
    <w:rsid w:val="00BE1ABE"/>
    <w:rsid w:val="00C03D75"/>
    <w:rsid w:val="00C0511B"/>
    <w:rsid w:val="00C13113"/>
    <w:rsid w:val="00C15D7A"/>
    <w:rsid w:val="00C37F8F"/>
    <w:rsid w:val="00C405A4"/>
    <w:rsid w:val="00C50B97"/>
    <w:rsid w:val="00C54E6B"/>
    <w:rsid w:val="00C56F2F"/>
    <w:rsid w:val="00C71BCB"/>
    <w:rsid w:val="00C734B6"/>
    <w:rsid w:val="00C76ED6"/>
    <w:rsid w:val="00C91B0F"/>
    <w:rsid w:val="00CB17FA"/>
    <w:rsid w:val="00CB2416"/>
    <w:rsid w:val="00CB2D8F"/>
    <w:rsid w:val="00CD0824"/>
    <w:rsid w:val="00CD3597"/>
    <w:rsid w:val="00CD714A"/>
    <w:rsid w:val="00CE158D"/>
    <w:rsid w:val="00CE7133"/>
    <w:rsid w:val="00D13E67"/>
    <w:rsid w:val="00D21339"/>
    <w:rsid w:val="00D35FF2"/>
    <w:rsid w:val="00D5109E"/>
    <w:rsid w:val="00D52C8C"/>
    <w:rsid w:val="00D56E89"/>
    <w:rsid w:val="00D63744"/>
    <w:rsid w:val="00D7188E"/>
    <w:rsid w:val="00D859B3"/>
    <w:rsid w:val="00D939B5"/>
    <w:rsid w:val="00DA3781"/>
    <w:rsid w:val="00DB781D"/>
    <w:rsid w:val="00DC105B"/>
    <w:rsid w:val="00DC205F"/>
    <w:rsid w:val="00DD751B"/>
    <w:rsid w:val="00DE0FA2"/>
    <w:rsid w:val="00DF43E4"/>
    <w:rsid w:val="00DF4439"/>
    <w:rsid w:val="00DF5C11"/>
    <w:rsid w:val="00DF6086"/>
    <w:rsid w:val="00DF60E0"/>
    <w:rsid w:val="00E32AD7"/>
    <w:rsid w:val="00E351A8"/>
    <w:rsid w:val="00E4254F"/>
    <w:rsid w:val="00E61639"/>
    <w:rsid w:val="00E73C56"/>
    <w:rsid w:val="00E86B23"/>
    <w:rsid w:val="00EA48CA"/>
    <w:rsid w:val="00EA5B83"/>
    <w:rsid w:val="00EC3C61"/>
    <w:rsid w:val="00EC5FE9"/>
    <w:rsid w:val="00EE2517"/>
    <w:rsid w:val="00EE70E2"/>
    <w:rsid w:val="00F23743"/>
    <w:rsid w:val="00F46658"/>
    <w:rsid w:val="00F57B26"/>
    <w:rsid w:val="00F619A9"/>
    <w:rsid w:val="00F631EF"/>
    <w:rsid w:val="00F92594"/>
    <w:rsid w:val="00F964CA"/>
    <w:rsid w:val="00FB1D49"/>
    <w:rsid w:val="00FB2DBD"/>
    <w:rsid w:val="00FC31F8"/>
    <w:rsid w:val="00FC4B1B"/>
    <w:rsid w:val="00FD1774"/>
    <w:rsid w:val="00FF0205"/>
    <w:rsid w:val="00FF0D54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20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62233"/>
    <w:pPr>
      <w:keepNext/>
      <w:ind w:firstLine="708"/>
      <w:outlineLvl w:val="4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Lista">
    <w:name w:val="List"/>
    <w:basedOn w:val="Normal"/>
    <w:rsid w:val="00AF06C5"/>
    <w:pPr>
      <w:ind w:left="283" w:hanging="283"/>
    </w:pPr>
    <w:rPr>
      <w:sz w:val="20"/>
      <w:szCs w:val="20"/>
    </w:rPr>
  </w:style>
  <w:style w:type="paragraph" w:styleId="SemEspaamento">
    <w:name w:val="No Spacing"/>
    <w:uiPriority w:val="1"/>
    <w:qFormat/>
    <w:rsid w:val="00AF06C5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62233"/>
    <w:rPr>
      <w:rFonts w:ascii="Bookman Old Style" w:hAnsi="Bookman Old Style"/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BC20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BC2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C20F0"/>
  </w:style>
  <w:style w:type="character" w:styleId="Forte">
    <w:name w:val="Strong"/>
    <w:basedOn w:val="Fontepargpadro"/>
    <w:uiPriority w:val="22"/>
    <w:qFormat/>
    <w:rsid w:val="00BC2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95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70</TotalTime>
  <Pages>12</Pages>
  <Words>2364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aguinaldo.telles</cp:lastModifiedBy>
  <cp:revision>7</cp:revision>
  <cp:lastPrinted>2019-05-16T17:58:00Z</cp:lastPrinted>
  <dcterms:created xsi:type="dcterms:W3CDTF">2017-03-01T19:02:00Z</dcterms:created>
  <dcterms:modified xsi:type="dcterms:W3CDTF">2019-05-16T17:59:00Z</dcterms:modified>
</cp:coreProperties>
</file>