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>EXECUTAR</w:t>
      </w:r>
      <w:r w:rsidRPr="005E474A" w:rsidR="00472CF4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F05EE1">
        <w:rPr>
          <w:rFonts w:ascii="Bookman Old Style" w:hAnsi="Bookman Old Style"/>
        </w:rPr>
        <w:t xml:space="preserve">na MARIETA DE ASSUNÇÃO TELES, no Santa </w:t>
      </w:r>
      <w:r w:rsidR="00F05EE1">
        <w:rPr>
          <w:rFonts w:ascii="Bookman Old Style" w:hAnsi="Bookman Old Style"/>
        </w:rPr>
        <w:t>Adelia</w:t>
      </w:r>
      <w:r w:rsidR="00E73D15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05EE1">
        <w:rPr>
          <w:rFonts w:ascii="Bookman Old Style" w:hAnsi="Bookman Old Style"/>
          <w:b/>
          <w:sz w:val="22"/>
          <w:szCs w:val="22"/>
        </w:rPr>
        <w:t>24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594677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75987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3FA7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B6861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CF6B13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3D15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05EE1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26</cp:revision>
  <cp:lastPrinted>2018-08-15T16:56:00Z</cp:lastPrinted>
  <dcterms:created xsi:type="dcterms:W3CDTF">2019-09-11T14:49:00Z</dcterms:created>
  <dcterms:modified xsi:type="dcterms:W3CDTF">2021-05-18T16:28:00Z</dcterms:modified>
</cp:coreProperties>
</file>