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P="00A21C73">
      <w:pPr>
        <w:ind w:left="567"/>
        <w:jc w:val="both"/>
        <w:rPr>
          <w:rFonts w:ascii="Bookman Old Style" w:hAnsi="Bookman Old Style"/>
          <w:b/>
          <w:szCs w:val="26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BC0481" w:rsidP="00A21C73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BC0481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Pr="000D46DA" w:rsidR="000D46DA">
        <w:rPr>
          <w:rFonts w:ascii="Bookman Old Style" w:hAnsi="Bookman Old Style"/>
          <w:b/>
          <w:sz w:val="22"/>
          <w:szCs w:val="22"/>
        </w:rPr>
        <w:t>Rosa Maria Lanza</w:t>
      </w:r>
      <w:r w:rsidR="009E4587">
        <w:rPr>
          <w:rFonts w:ascii="Bookman Old Style" w:hAnsi="Bookman Old Style"/>
          <w:b/>
          <w:sz w:val="22"/>
          <w:szCs w:val="22"/>
        </w:rPr>
        <w:t>,</w:t>
      </w:r>
      <w:r w:rsidR="000D46DA">
        <w:rPr>
          <w:rFonts w:ascii="Bookman Old Style" w:hAnsi="Bookman Old Style"/>
          <w:b/>
          <w:sz w:val="22"/>
          <w:szCs w:val="22"/>
        </w:rPr>
        <w:t xml:space="preserve"> </w:t>
      </w:r>
      <w:r w:rsidR="001A573B">
        <w:rPr>
          <w:rFonts w:ascii="Bookman Old Style" w:hAnsi="Bookman Old Style"/>
          <w:b/>
          <w:sz w:val="22"/>
          <w:szCs w:val="22"/>
        </w:rPr>
        <w:t>Secretária do</w:t>
      </w:r>
      <w:r w:rsidR="004113B5">
        <w:rPr>
          <w:rFonts w:ascii="Bookman Old Style" w:hAnsi="Bookman Old Style"/>
          <w:b/>
          <w:sz w:val="22"/>
          <w:szCs w:val="22"/>
        </w:rPr>
        <w:t xml:space="preserve"> </w:t>
      </w:r>
      <w:r w:rsidR="001A573B">
        <w:rPr>
          <w:rFonts w:ascii="Bookman Old Style" w:hAnsi="Bookman Old Style"/>
          <w:b/>
          <w:sz w:val="22"/>
          <w:szCs w:val="22"/>
        </w:rPr>
        <w:t>Conselho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C0481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</w:p>
    <w:p w:rsidR="00BC0481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</w:p>
    <w:p w:rsidR="00BC0481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BC0481" w:rsidP="00BC0481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BC0481" w:rsidP="00BC0481">
      <w:pPr>
        <w:ind w:left="567"/>
        <w:rPr>
          <w:rFonts w:ascii="Bookman Old Style" w:hAnsi="Bookman Old Style"/>
          <w:bCs/>
          <w:iCs/>
          <w:sz w:val="22"/>
          <w:szCs w:val="22"/>
        </w:rPr>
      </w:pPr>
    </w:p>
    <w:p w:rsidR="00BC0481" w:rsidP="00BC048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empenho, da secretária do Conselho Tutelar.                     </w:t>
      </w:r>
    </w:p>
    <w:p w:rsidR="00BC0481" w:rsidP="00BC048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A secretária é essencial para um bom atendimento e orientação, muitas vezes o primeiro contato de uma denuncia, ou atendimento na Sede é com a secretária, então com muita calma e carinho ela faz o atendimento, preenchendo as fichas para repassar aos conselheiros.</w:t>
      </w:r>
    </w:p>
    <w:p w:rsidR="00BC0481" w:rsidP="00BC0481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Pelo comprometimento e responsabilidade em seu trabalho, além da marcante sensibilidade ética e de justiça social, a secretária do Conselho Tutelar é merecedora da presente Moção de Congratulação e Aplausos.</w:t>
      </w:r>
    </w:p>
    <w:p w:rsidR="00BC0481" w:rsidP="00BC0481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0F3C5A" w:rsidP="00BC0481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0F3C5A" w:rsidP="00733968">
      <w:pPr>
        <w:rPr>
          <w:rFonts w:ascii="Bookman Old Style" w:hAnsi="Bookman Old Style"/>
          <w:b/>
        </w:rPr>
      </w:pPr>
    </w:p>
    <w:p w:rsidR="000F3C5A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8336885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46DA"/>
    <w:rsid w:val="000D62D3"/>
    <w:rsid w:val="000E09BC"/>
    <w:rsid w:val="000E1EDE"/>
    <w:rsid w:val="000E6372"/>
    <w:rsid w:val="000F1EE4"/>
    <w:rsid w:val="000F3C5A"/>
    <w:rsid w:val="00110804"/>
    <w:rsid w:val="001111EF"/>
    <w:rsid w:val="0011301B"/>
    <w:rsid w:val="00121DDB"/>
    <w:rsid w:val="00121EF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573B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13B5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2FCB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77E00"/>
    <w:rsid w:val="00780299"/>
    <w:rsid w:val="007A046F"/>
    <w:rsid w:val="007A6484"/>
    <w:rsid w:val="007A6C1F"/>
    <w:rsid w:val="007B2B9C"/>
    <w:rsid w:val="007B2E72"/>
    <w:rsid w:val="007B3176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7396A"/>
    <w:rsid w:val="0088303B"/>
    <w:rsid w:val="008849E3"/>
    <w:rsid w:val="00895622"/>
    <w:rsid w:val="00896D71"/>
    <w:rsid w:val="008A19DA"/>
    <w:rsid w:val="008A275B"/>
    <w:rsid w:val="008B39CD"/>
    <w:rsid w:val="008B60FE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E458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A68A2"/>
    <w:rsid w:val="00BB3747"/>
    <w:rsid w:val="00BB4046"/>
    <w:rsid w:val="00BC0481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876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44C27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0F17"/>
    <w:rsid w:val="00E12FDE"/>
    <w:rsid w:val="00E1423B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uiPriority w:val="99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30</cp:revision>
  <cp:lastPrinted>2021-05-19T15:22:00Z</cp:lastPrinted>
  <dcterms:created xsi:type="dcterms:W3CDTF">2021-02-01T15:30:00Z</dcterms:created>
  <dcterms:modified xsi:type="dcterms:W3CDTF">2021-05-19T17:46:00Z</dcterms:modified>
</cp:coreProperties>
</file>