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0A5FB8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>informe a esta Casa Legislativa,</w:t>
      </w:r>
      <w:r w:rsidR="00976DF0">
        <w:rPr>
          <w:rFonts w:ascii="Arial" w:hAnsi="Arial" w:cs="Arial"/>
          <w:bCs/>
        </w:rPr>
        <w:t xml:space="preserve"> qual providência administrativa foi ad</w:t>
      </w:r>
      <w:r w:rsidR="00EA7065">
        <w:rPr>
          <w:rFonts w:ascii="Arial" w:hAnsi="Arial" w:cs="Arial"/>
          <w:bCs/>
        </w:rPr>
        <w:t xml:space="preserve">otada em face do proprietário do imóvel situado na </w:t>
      </w:r>
      <w:r w:rsidRPr="00EA7065" w:rsidR="00EA7065">
        <w:rPr>
          <w:rFonts w:ascii="Arial" w:hAnsi="Arial" w:cs="Arial"/>
          <w:bCs/>
        </w:rPr>
        <w:t>R</w:t>
      </w:r>
      <w:r w:rsidR="00EA7065">
        <w:rPr>
          <w:rFonts w:ascii="Arial" w:hAnsi="Arial" w:cs="Arial"/>
          <w:bCs/>
        </w:rPr>
        <w:t>ua</w:t>
      </w:r>
      <w:r w:rsidRPr="00EA7065" w:rsidR="00EA7065">
        <w:rPr>
          <w:rFonts w:ascii="Arial" w:hAnsi="Arial" w:cs="Arial"/>
          <w:bCs/>
        </w:rPr>
        <w:t xml:space="preserve"> </w:t>
      </w:r>
      <w:r w:rsidR="00B56442">
        <w:rPr>
          <w:rFonts w:ascii="Arial" w:hAnsi="Arial" w:cs="Arial"/>
          <w:bCs/>
        </w:rPr>
        <w:t xml:space="preserve">Bento Bueno Casemiro, ao lado do número residencial 589, </w:t>
      </w:r>
      <w:r w:rsidRPr="00EA7065" w:rsidR="00EA7065">
        <w:rPr>
          <w:rFonts w:ascii="Arial" w:hAnsi="Arial" w:cs="Arial"/>
          <w:bCs/>
        </w:rPr>
        <w:t xml:space="preserve">Jardim Santa Rita de Cássia, Tatuí - SP, </w:t>
      </w:r>
      <w:r w:rsidR="00976DF0">
        <w:rPr>
          <w:rFonts w:ascii="Arial" w:hAnsi="Arial" w:cs="Arial"/>
          <w:bCs/>
        </w:rPr>
        <w:t xml:space="preserve">uma vez que o </w:t>
      </w:r>
      <w:r w:rsidR="00B56442">
        <w:rPr>
          <w:rFonts w:ascii="Arial" w:hAnsi="Arial" w:cs="Arial"/>
          <w:bCs/>
        </w:rPr>
        <w:t>terreno</w:t>
      </w:r>
      <w:r w:rsidR="00976DF0">
        <w:rPr>
          <w:rFonts w:ascii="Arial" w:hAnsi="Arial" w:cs="Arial"/>
          <w:bCs/>
        </w:rPr>
        <w:t xml:space="preserve"> esta em situação de abandono</w:t>
      </w:r>
      <w:r>
        <w:rPr>
          <w:rFonts w:ascii="Arial" w:hAnsi="Arial" w:cs="Arial"/>
          <w:bCs/>
        </w:rPr>
        <w:t xml:space="preserve"> há muito tempo</w:t>
      </w:r>
      <w:r w:rsidR="00976DF0">
        <w:rPr>
          <w:rFonts w:ascii="Arial" w:hAnsi="Arial" w:cs="Arial"/>
          <w:bCs/>
        </w:rPr>
        <w:t xml:space="preserve">, necessitando com urgência </w:t>
      </w:r>
      <w:r>
        <w:rPr>
          <w:rFonts w:ascii="Arial" w:hAnsi="Arial" w:cs="Arial"/>
          <w:bCs/>
        </w:rPr>
        <w:t>de limpeza</w:t>
      </w:r>
      <w:r w:rsidR="00976D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</w:t>
      </w:r>
      <w:r w:rsidR="00976DF0">
        <w:rPr>
          <w:rFonts w:ascii="Arial" w:hAnsi="Arial" w:cs="Arial"/>
          <w:bCs/>
        </w:rPr>
        <w:t>evitar a proliferação de animais peçonhentos, insetos e m</w:t>
      </w:r>
      <w:r>
        <w:rPr>
          <w:rFonts w:ascii="Arial" w:hAnsi="Arial" w:cs="Arial"/>
          <w:bCs/>
        </w:rPr>
        <w:t>osquitos, inclusive o da dengue. Por favor, encaminhar a cópia do ato administrativo adotado em face do proprietário (notificação e/ou multa). Em caso negativo, esclareça a razão da falta de providências do setor de fiscalização</w:t>
      </w:r>
      <w:r w:rsidR="00771EDE">
        <w:rPr>
          <w:rFonts w:ascii="Arial" w:hAnsi="Arial" w:cs="Arial"/>
          <w:bCs/>
        </w:rPr>
        <w:t xml:space="preserve"> do Poder Executivo</w:t>
      </w:r>
      <w:r>
        <w:rPr>
          <w:rFonts w:ascii="Arial" w:hAnsi="Arial" w:cs="Arial"/>
          <w:bCs/>
        </w:rPr>
        <w:t>.</w:t>
      </w:r>
      <w:r w:rsidR="00EA7065">
        <w:rPr>
          <w:rFonts w:ascii="Arial" w:hAnsi="Arial" w:cs="Arial"/>
          <w:bCs/>
        </w:rPr>
        <w:t xml:space="preserve"> Por fim, encaminho em anexo </w:t>
      </w:r>
      <w:r w:rsidR="00EA7065">
        <w:rPr>
          <w:rFonts w:ascii="Arial" w:hAnsi="Arial" w:cs="Arial"/>
          <w:bCs/>
        </w:rPr>
        <w:t>as</w:t>
      </w:r>
      <w:r w:rsidR="00EA7065">
        <w:rPr>
          <w:rFonts w:ascii="Arial" w:hAnsi="Arial" w:cs="Arial"/>
          <w:bCs/>
        </w:rPr>
        <w:t xml:space="preserve"> imagens da atual situação do imóvel em questão. </w:t>
      </w: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37BA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E37BA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B56442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B56442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EA7065">
        <w:rPr>
          <w:rFonts w:ascii="Arial" w:hAnsi="Arial" w:cs="Arial"/>
          <w:b/>
        </w:rPr>
        <w:t>21</w:t>
      </w:r>
      <w:r w:rsidR="00CB56EC">
        <w:rPr>
          <w:rFonts w:ascii="Arial" w:hAnsi="Arial" w:cs="Arial"/>
          <w:b/>
        </w:rPr>
        <w:t xml:space="preserve"> de </w:t>
      </w:r>
      <w:r w:rsidR="0083759B">
        <w:rPr>
          <w:rFonts w:ascii="Arial" w:hAnsi="Arial" w:cs="Arial"/>
          <w:b/>
        </w:rPr>
        <w:t>junho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CB56EC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EA7065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A5FB8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EA7065" w:rsidP="00B56442">
      <w:pPr>
        <w:pStyle w:val="Standard"/>
        <w:spacing w:line="312" w:lineRule="auto"/>
        <w:ind w:right="-567" w:hanging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4457534" cy="2981739"/>
            <wp:effectExtent l="19050" t="0" r="166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6601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864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442" w:rsidP="00B56442">
      <w:pPr>
        <w:pStyle w:val="Standard"/>
        <w:spacing w:line="312" w:lineRule="auto"/>
        <w:ind w:right="-567" w:hanging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B56442" w:rsidP="00B56442">
      <w:pPr>
        <w:pStyle w:val="Standard"/>
        <w:spacing w:line="312" w:lineRule="auto"/>
        <w:ind w:right="-567" w:hanging="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2732102" cy="3513308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3326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921" cy="352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439993" cy="3514477"/>
            <wp:effectExtent l="19050" t="0" r="8057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1186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234" cy="351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7"/>
      <w:footerReference w:type="default" r:id="rId8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133887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CB56EC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1159"/>
    <w:rsid w:val="00005339"/>
    <w:rsid w:val="00007277"/>
    <w:rsid w:val="000242A6"/>
    <w:rsid w:val="0006424B"/>
    <w:rsid w:val="0008256D"/>
    <w:rsid w:val="00092106"/>
    <w:rsid w:val="000A5FB8"/>
    <w:rsid w:val="000C065B"/>
    <w:rsid w:val="000D6EFC"/>
    <w:rsid w:val="00123450"/>
    <w:rsid w:val="00126B30"/>
    <w:rsid w:val="0015572B"/>
    <w:rsid w:val="00183A5E"/>
    <w:rsid w:val="001A2EDE"/>
    <w:rsid w:val="001A3062"/>
    <w:rsid w:val="001A6116"/>
    <w:rsid w:val="001B5FCB"/>
    <w:rsid w:val="001F2377"/>
    <w:rsid w:val="00224D26"/>
    <w:rsid w:val="002274F9"/>
    <w:rsid w:val="00262AE7"/>
    <w:rsid w:val="002654BE"/>
    <w:rsid w:val="00297EFE"/>
    <w:rsid w:val="002B2AF8"/>
    <w:rsid w:val="002D4B22"/>
    <w:rsid w:val="003626D7"/>
    <w:rsid w:val="00382F69"/>
    <w:rsid w:val="003A314F"/>
    <w:rsid w:val="003B7F59"/>
    <w:rsid w:val="00455407"/>
    <w:rsid w:val="00466F67"/>
    <w:rsid w:val="00482582"/>
    <w:rsid w:val="004B016D"/>
    <w:rsid w:val="004C4510"/>
    <w:rsid w:val="0051488A"/>
    <w:rsid w:val="00530DA8"/>
    <w:rsid w:val="0054088D"/>
    <w:rsid w:val="0056150B"/>
    <w:rsid w:val="005F34CF"/>
    <w:rsid w:val="0060750F"/>
    <w:rsid w:val="00672394"/>
    <w:rsid w:val="00701BF3"/>
    <w:rsid w:val="00704D99"/>
    <w:rsid w:val="0074102E"/>
    <w:rsid w:val="00771EDE"/>
    <w:rsid w:val="00772662"/>
    <w:rsid w:val="007A1567"/>
    <w:rsid w:val="007A66F1"/>
    <w:rsid w:val="007F2033"/>
    <w:rsid w:val="00811F2E"/>
    <w:rsid w:val="00815354"/>
    <w:rsid w:val="0083759B"/>
    <w:rsid w:val="0088621B"/>
    <w:rsid w:val="008C250F"/>
    <w:rsid w:val="008C32B0"/>
    <w:rsid w:val="008F6B90"/>
    <w:rsid w:val="00956A44"/>
    <w:rsid w:val="00961439"/>
    <w:rsid w:val="00961F4E"/>
    <w:rsid w:val="009671F0"/>
    <w:rsid w:val="00976DF0"/>
    <w:rsid w:val="00A232A6"/>
    <w:rsid w:val="00A569D6"/>
    <w:rsid w:val="00A81399"/>
    <w:rsid w:val="00A943F7"/>
    <w:rsid w:val="00A95086"/>
    <w:rsid w:val="00AB3284"/>
    <w:rsid w:val="00AD045B"/>
    <w:rsid w:val="00AD146E"/>
    <w:rsid w:val="00B56442"/>
    <w:rsid w:val="00BB76B4"/>
    <w:rsid w:val="00BE4B1D"/>
    <w:rsid w:val="00BE5E6D"/>
    <w:rsid w:val="00C07EA7"/>
    <w:rsid w:val="00C52053"/>
    <w:rsid w:val="00C64688"/>
    <w:rsid w:val="00C670C8"/>
    <w:rsid w:val="00C70783"/>
    <w:rsid w:val="00C779A4"/>
    <w:rsid w:val="00CB56EC"/>
    <w:rsid w:val="00CC0B67"/>
    <w:rsid w:val="00CE569C"/>
    <w:rsid w:val="00CF6D8D"/>
    <w:rsid w:val="00D44235"/>
    <w:rsid w:val="00D468FC"/>
    <w:rsid w:val="00D5313D"/>
    <w:rsid w:val="00D75908"/>
    <w:rsid w:val="00D95CF1"/>
    <w:rsid w:val="00DB0A19"/>
    <w:rsid w:val="00DD0C8E"/>
    <w:rsid w:val="00E149C9"/>
    <w:rsid w:val="00E311E8"/>
    <w:rsid w:val="00E367F3"/>
    <w:rsid w:val="00E37BAF"/>
    <w:rsid w:val="00E535EE"/>
    <w:rsid w:val="00E57441"/>
    <w:rsid w:val="00E71277"/>
    <w:rsid w:val="00E934B4"/>
    <w:rsid w:val="00EA7065"/>
    <w:rsid w:val="00ED26A5"/>
    <w:rsid w:val="00EE4414"/>
    <w:rsid w:val="00EE746F"/>
    <w:rsid w:val="00F623A1"/>
    <w:rsid w:val="00F73E3C"/>
    <w:rsid w:val="00F903AF"/>
    <w:rsid w:val="00FA20E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CB5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2021-06-17T15:45:00Z</dcterms:created>
  <dcterms:modified xsi:type="dcterms:W3CDTF">2021-06-17T15:45:00Z</dcterms:modified>
</cp:coreProperties>
</file>