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91F7D">
      <w:pPr>
        <w:spacing w:line="360" w:lineRule="auto"/>
        <w:jc w:val="both"/>
        <w:rPr>
          <w:b/>
        </w:rPr>
      </w:pPr>
    </w:p>
    <w:p w:rsidR="00691F7D">
      <w:pPr>
        <w:spacing w:line="360" w:lineRule="auto"/>
        <w:jc w:val="both"/>
        <w:rPr>
          <w:b/>
        </w:rPr>
      </w:pPr>
      <w:r>
        <w:rPr>
          <w:b/>
        </w:rPr>
        <w:t xml:space="preserve">REQUERIMENTO Nº </w:t>
      </w:r>
    </w:p>
    <w:p w:rsidR="00691F7D">
      <w:pPr>
        <w:spacing w:line="360" w:lineRule="auto"/>
        <w:jc w:val="both"/>
        <w:rPr>
          <w:b/>
        </w:rPr>
      </w:pPr>
    </w:p>
    <w:p w:rsidR="00691F7D" w:rsidP="00F96926">
      <w:pPr>
        <w:spacing w:line="360" w:lineRule="auto"/>
        <w:ind w:firstLine="709"/>
        <w:jc w:val="both"/>
      </w:pPr>
      <w:r>
        <w:rPr>
          <w:b/>
        </w:rPr>
        <w:t>REQUEIRO À MESA</w:t>
      </w:r>
      <w:r>
        <w:t xml:space="preserve">, ouvido o Egrégio Plenário, na forma regimental, que se digne oficiar à </w:t>
      </w:r>
      <w:r>
        <w:rPr>
          <w:b/>
        </w:rPr>
        <w:t>Exma</w:t>
      </w:r>
      <w:r>
        <w:rPr>
          <w:b/>
        </w:rPr>
        <w:t xml:space="preserve">. </w:t>
      </w:r>
      <w:r>
        <w:rPr>
          <w:b/>
        </w:rPr>
        <w:t>Sra.</w:t>
      </w:r>
      <w:r>
        <w:rPr>
          <w:b/>
        </w:rPr>
        <w:t xml:space="preserve"> Prefeita Municipal de Tatuí</w:t>
      </w:r>
      <w:r>
        <w:t>, para que através do setor competente informe</w:t>
      </w:r>
      <w:r w:rsidR="00F96926">
        <w:t xml:space="preserve">, a esta Casa de Leis quais providência pretende tomar para </w:t>
      </w:r>
      <w:r>
        <w:rPr>
          <w:b/>
        </w:rPr>
        <w:t>melhorar a organização das filas de vacinação em Tatuí</w:t>
      </w:r>
      <w:r w:rsidR="00F96926">
        <w:t>,</w:t>
      </w:r>
      <w:r>
        <w:t xml:space="preserve"> uma vez que é visível a aglomeração das pessoas o que contraria os protocolos sanitários que não estão sendo observados adequadamente. </w:t>
      </w:r>
      <w:r w:rsidR="00F96926">
        <w:t>H</w:t>
      </w:r>
      <w:r>
        <w:t>ouve algum tipo de treinamento</w:t>
      </w:r>
      <w:r w:rsidR="00F96926">
        <w:t xml:space="preserve"> </w:t>
      </w:r>
      <w:r>
        <w:t xml:space="preserve">para os servidores que desempenham essa </w:t>
      </w:r>
      <w:r w:rsidR="00F96926">
        <w:t>função nos pontos de vacinação?</w:t>
      </w:r>
    </w:p>
    <w:p w:rsidR="00691F7D">
      <w:pPr>
        <w:spacing w:before="240" w:line="360" w:lineRule="auto"/>
        <w:rPr>
          <w:b/>
        </w:rPr>
      </w:pPr>
      <w:r>
        <w:rPr>
          <w:b/>
        </w:rPr>
        <w:t xml:space="preserve">                                                   J U S T I F I C A T I V A</w:t>
      </w:r>
    </w:p>
    <w:p w:rsidR="00691F7D">
      <w:pPr>
        <w:spacing w:line="360" w:lineRule="auto"/>
        <w:jc w:val="both"/>
        <w:rPr>
          <w:b/>
        </w:rPr>
      </w:pPr>
      <w:r>
        <w:rPr>
          <w:b/>
        </w:rPr>
        <w:t xml:space="preserve">       </w:t>
      </w:r>
    </w:p>
    <w:p w:rsidR="00691F7D">
      <w:pPr>
        <w:spacing w:line="360" w:lineRule="auto"/>
        <w:jc w:val="both"/>
      </w:pPr>
      <w:r>
        <w:t xml:space="preserve">           </w:t>
      </w:r>
    </w:p>
    <w:p w:rsidR="00691F7D">
      <w:pPr>
        <w:spacing w:line="360" w:lineRule="auto"/>
        <w:jc w:val="both"/>
      </w:pPr>
      <w:r>
        <w:t xml:space="preserve">          Basta passar pela Rua 13 de Fevereiro</w:t>
      </w:r>
      <w:r w:rsidR="00F96926">
        <w:t>,</w:t>
      </w:r>
      <w:r>
        <w:t xml:space="preserve"> ao lado da escola João Florêncio</w:t>
      </w:r>
      <w:r w:rsidR="00F96926">
        <w:t>,</w:t>
      </w:r>
      <w:r>
        <w:t xml:space="preserve"> para constatar o quanto há aglomeração das pessoas no portão de acesso àquele ponto de vacinação, para então se supor que ali os protocolos sanitários não estão sendo observados como estabelecidos pelas autoridades mundiais de saúde. As queixas registradas pelo nosso gabinete, motivo deste requerimento</w:t>
      </w:r>
      <w:r w:rsidR="00F96926">
        <w:t>, tê</w:t>
      </w:r>
      <w:r>
        <w:t>m como objetivo chamar a atenção para que a Secre</w:t>
      </w:r>
      <w:r w:rsidR="00F96926">
        <w:t xml:space="preserve">taria Municipal de Saúde possa </w:t>
      </w:r>
      <w:r>
        <w:t>aprimorar o processo de vacinação e evitar a contaminação</w:t>
      </w:r>
      <w:r w:rsidR="00F96926">
        <w:t xml:space="preserve"> justamento no local em que se promove a imunidade.</w:t>
      </w:r>
    </w:p>
    <w:p w:rsidR="00691F7D" w:rsidRPr="00F96926" w:rsidP="00F96926">
      <w:pPr>
        <w:spacing w:line="360" w:lineRule="auto"/>
        <w:jc w:val="both"/>
        <w:rPr>
          <w:color w:val="1A1A1A"/>
          <w:highlight w:val="white"/>
        </w:rPr>
      </w:pPr>
      <w:r>
        <w:t xml:space="preserve">        Assim, exercendo o papel do Vereador de fiscalizar as ações do Poder Público, a fim de promover a saúde e o bem-estar de nossa população, bem como para que tenhamos</w:t>
      </w:r>
      <w:r>
        <w:t xml:space="preserve">  </w:t>
      </w:r>
      <w:r>
        <w:t>subsídio para manter o nosso constante diálogo com os cidadãos e cidadãs, encaminhamos o presente requerimento.</w:t>
      </w:r>
    </w:p>
    <w:p w:rsidR="00F96926" w:rsidP="00F96926">
      <w:pPr>
        <w:spacing w:before="240" w:line="360" w:lineRule="auto"/>
        <w:jc w:val="center"/>
        <w:rPr>
          <w:b/>
          <w:sz w:val="22"/>
          <w:szCs w:val="22"/>
        </w:rPr>
      </w:pPr>
      <w:r w:rsidRPr="00A25E71">
        <w:rPr>
          <w:b/>
          <w:sz w:val="22"/>
          <w:szCs w:val="22"/>
        </w:rPr>
        <w:t xml:space="preserve">Sala das Sessões </w:t>
      </w:r>
      <w:r>
        <w:rPr>
          <w:b/>
          <w:sz w:val="22"/>
          <w:szCs w:val="22"/>
        </w:rPr>
        <w:t xml:space="preserve">“Vereador Rafael </w:t>
      </w:r>
      <w:r>
        <w:rPr>
          <w:b/>
          <w:sz w:val="22"/>
          <w:szCs w:val="22"/>
        </w:rPr>
        <w:t>Orsi</w:t>
      </w:r>
      <w:r>
        <w:rPr>
          <w:b/>
          <w:sz w:val="22"/>
          <w:szCs w:val="22"/>
        </w:rPr>
        <w:t xml:space="preserve"> Filho”, 28</w:t>
      </w:r>
      <w:r w:rsidRPr="00A25E71">
        <w:rPr>
          <w:b/>
          <w:sz w:val="22"/>
          <w:szCs w:val="22"/>
        </w:rPr>
        <w:t xml:space="preserve"> de junho de 2021.</w:t>
      </w:r>
    </w:p>
    <w:p w:rsidR="00F96926" w:rsidP="00F96926">
      <w:pPr>
        <w:spacing w:before="240" w:line="360" w:lineRule="auto"/>
        <w:jc w:val="center"/>
        <w:rPr>
          <w:b/>
          <w:sz w:val="22"/>
          <w:szCs w:val="22"/>
        </w:rPr>
      </w:pPr>
    </w:p>
    <w:p w:rsidR="00E471D2" w:rsidRPr="00A25E71" w:rsidP="00F96926">
      <w:pPr>
        <w:spacing w:before="240" w:line="360" w:lineRule="auto"/>
        <w:jc w:val="center"/>
        <w:rPr>
          <w:b/>
          <w:sz w:val="22"/>
          <w:szCs w:val="22"/>
        </w:rPr>
      </w:pPr>
    </w:p>
    <w:p w:rsidR="00F96926" w:rsidRPr="00A25E71" w:rsidP="00F96926">
      <w:pPr>
        <w:tabs>
          <w:tab w:val="left" w:pos="4650"/>
        </w:tabs>
        <w:spacing w:line="360" w:lineRule="auto"/>
        <w:jc w:val="center"/>
        <w:rPr>
          <w:b/>
          <w:sz w:val="22"/>
          <w:szCs w:val="22"/>
        </w:rPr>
      </w:pPr>
      <w:r w:rsidRPr="00A25E71">
        <w:rPr>
          <w:b/>
          <w:sz w:val="22"/>
          <w:szCs w:val="22"/>
        </w:rPr>
        <w:t>EDUARDO DADE SALLUM</w:t>
      </w:r>
    </w:p>
    <w:p w:rsidR="00F96926" w:rsidP="00F96926">
      <w:pPr>
        <w:spacing w:line="360" w:lineRule="auto"/>
        <w:jc w:val="center"/>
        <w:rPr>
          <w:b/>
        </w:rPr>
      </w:pPr>
      <w:r>
        <w:rPr>
          <w:b/>
        </w:rPr>
        <w:t>Vereador</w:t>
      </w:r>
    </w:p>
    <w:p w:rsidR="00F96926" w:rsidP="00F96926">
      <w:pPr>
        <w:tabs>
          <w:tab w:val="left" w:pos="4650"/>
        </w:tabs>
        <w:spacing w:line="360" w:lineRule="auto"/>
        <w:jc w:val="center"/>
        <w:rPr>
          <w:b/>
          <w:sz w:val="22"/>
          <w:szCs w:val="22"/>
        </w:rPr>
      </w:pPr>
      <w:r>
        <w:rPr>
          <w:noProof/>
        </w:rPr>
        <w:drawing>
          <wp:anchor distT="0" distB="0" distL="114300" distR="114300" simplePos="0" relativeHeight="251661312" behindDoc="0" locked="0" layoutInCell="1" allowOverlap="1">
            <wp:simplePos x="0" y="0"/>
            <wp:positionH relativeFrom="column">
              <wp:posOffset>1879600</wp:posOffset>
            </wp:positionH>
            <wp:positionV relativeFrom="paragraph">
              <wp:posOffset>63500</wp:posOffset>
            </wp:positionV>
            <wp:extent cx="2943225" cy="79248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1339398520" name="image2.png"/>
                    <pic:cNvPicPr/>
                  </pic:nvPicPr>
                  <pic:blipFill>
                    <a:blip xmlns:r="http://schemas.openxmlformats.org/officeDocument/2006/relationships" r:embed="rId5"/>
                    <a:stretch>
                      <a:fillRect/>
                    </a:stretch>
                  </pic:blipFill>
                  <pic:spPr>
                    <a:xfrm>
                      <a:off x="0" y="0"/>
                      <a:ext cx="2943225" cy="792480"/>
                    </a:xfrm>
                    <a:prstGeom prst="rect">
                      <a:avLst/>
                    </a:prstGeom>
                  </pic:spPr>
                </pic:pic>
              </a:graphicData>
            </a:graphic>
          </wp:anchor>
        </w:drawing>
      </w:r>
    </w:p>
    <w:p w:rsidR="00F96926" w:rsidP="00F96926">
      <w:pPr>
        <w:spacing w:before="240" w:line="360" w:lineRule="auto"/>
        <w:jc w:val="center"/>
        <w:rPr>
          <w:b/>
          <w:sz w:val="22"/>
          <w:szCs w:val="22"/>
        </w:rPr>
      </w:pPr>
    </w:p>
    <w:p w:rsidR="00691F7D">
      <w:pPr>
        <w:tabs>
          <w:tab w:val="left" w:pos="4650"/>
        </w:tabs>
        <w:spacing w:line="360" w:lineRule="auto"/>
        <w:rPr>
          <w:b/>
          <w:sz w:val="22"/>
          <w:szCs w:val="22"/>
        </w:rPr>
      </w:pPr>
    </w:p>
    <w:p w:rsidR="00691F7D">
      <w:pPr>
        <w:tabs>
          <w:tab w:val="left" w:pos="4650"/>
        </w:tabs>
        <w:spacing w:line="360" w:lineRule="auto"/>
        <w:jc w:val="center"/>
        <w:rPr>
          <w:b/>
          <w:sz w:val="22"/>
          <w:szCs w:val="22"/>
        </w:rPr>
      </w:pPr>
      <w:r>
        <mc:AlternateContent>
          <mc:Choice Requires="wps">
            <w:drawing>
              <wp:anchor distT="0" distB="0" distL="114300" distR="114300" simplePos="0" relativeHeight="251659264" behindDoc="0" locked="0" layoutInCell="1" allowOverlap="1">
                <wp:simplePos x="0" y="0"/>
                <wp:positionH relativeFrom="column">
                  <wp:posOffset>1892300</wp:posOffset>
                </wp:positionH>
                <wp:positionV relativeFrom="paragraph">
                  <wp:posOffset>76200</wp:posOffset>
                </wp:positionV>
                <wp:extent cx="2933700" cy="782955"/>
                <wp:effectExtent l="0" t="0" r="0" b="0"/>
                <wp:wrapNone/>
                <wp:docPr id="2" name=""/>
                <wp:cNvGraphicFramePr/>
                <a:graphic xmlns:a="http://schemas.openxmlformats.org/drawingml/2006/main">
                  <a:graphicData uri="http://schemas.microsoft.com/office/word/2010/wordprocessingShape">
                    <wps:wsp xmlns:wps="http://schemas.microsoft.com/office/word/2010/wordprocessingShape">
                      <wps:cNvSpPr/>
                      <wps:spPr>
                        <a:xfrm>
                          <a:off x="3883913" y="3393285"/>
                          <a:ext cx="2933700" cy="782955"/>
                        </a:xfrm>
                        <a:custGeom>
                          <a:avLst/>
                          <a:gdLst/>
                          <a:rect l="l" t="t" r="r" b="b"/>
                          <a:pathLst>
                            <a:path fill="norm" h="773430" w="2924175" stroke="1">
                              <a:moveTo>
                                <a:pt x="0" y="0"/>
                              </a:moveTo>
                              <a:lnTo>
                                <a:pt x="0" y="773430"/>
                              </a:lnTo>
                              <a:lnTo>
                                <a:pt x="2924175" y="773430"/>
                              </a:lnTo>
                              <a:lnTo>
                                <a:pt x="2924175" y="0"/>
                              </a:lnTo>
                              <a:close/>
                            </a:path>
                          </a:pathLst>
                        </a:custGeom>
                        <a:solidFill>
                          <a:srgbClr val="FFFFFF"/>
                        </a:solidFill>
                        <a:ln>
                          <a:noFill/>
                        </a:ln>
                      </wps:spPr>
                      <wps:txbx>
                        <w:txbxContent>
                          <w:p w:rsidR="00000000" w:rsidRPr="00000000" w:rsidP="00000000">
                            <w:pPr>
                              <w:spacing w:before="0" w:after="0" w:line="360" w:lineRule="auto"/>
                              <w:ind w:left="0" w:right="0" w:firstLine="0"/>
                              <w:jc w:val="left"/>
                            </w:pPr>
                          </w:p>
                          <w:p w:rsidR="00000000" w:rsidRPr="00000000" w:rsidP="00000000">
                            <w:pPr>
                              <w:spacing w:before="0" w:after="0" w:line="360" w:lineRule="auto"/>
                              <w:ind w:left="0" w:right="0" w:firstLine="0"/>
                              <w:jc w:val="center"/>
                            </w:pPr>
                            <w:r w:rsidRPr="00000000">
                              <w:rPr>
                                <w:rFonts w:ascii="Times New Roman" w:eastAsia="Times New Roman" w:hAnsi="Times New Roman" w:cs="Times New Roman"/>
                                <w:b/>
                                <w:i w:val="0"/>
                                <w:smallCaps w:val="0"/>
                                <w:strike w:val="0"/>
                                <w:color w:val="000000"/>
                                <w:sz w:val="24"/>
                                <w:vertAlign w:val="baseline"/>
                              </w:rPr>
                              <w:t>EDUARDO DADE SALLUM</w:t>
                            </w:r>
                          </w:p>
                          <w:p w:rsidR="00000000" w:rsidRPr="00000000" w:rsidP="00000000">
                            <w:pPr>
                              <w:spacing w:before="0" w:after="0" w:line="360" w:lineRule="auto"/>
                              <w:ind w:left="0" w:right="0" w:firstLine="0"/>
                              <w:jc w:val="center"/>
                            </w:pPr>
                            <w:r w:rsidRPr="00000000">
                              <w:rPr>
                                <w:rFonts w:ascii="Times New Roman" w:eastAsia="Times New Roman" w:hAnsi="Times New Roman" w:cs="Times New Roman"/>
                                <w:b/>
                                <w:i w:val="0"/>
                                <w:smallCaps w:val="0"/>
                                <w:strike w:val="0"/>
                                <w:color w:val="000000"/>
                                <w:sz w:val="24"/>
                                <w:vertAlign w:val="baseline"/>
                              </w:rPr>
                              <w:t>Vereador</w:t>
                            </w:r>
                          </w:p>
                        </w:txbxContent>
                      </wps:txbx>
                      <wps:bodyPr spcFirstLastPara="1" wrap="square" lIns="88900" tIns="38100" rIns="88900" bIns="38100" anchor="t" anchorCtr="0"/>
                    </wps:wsp>
                  </a:graphicData>
                </a:graphic>
              </wp:anchor>
            </w:drawing>
          </mc:Choice>
          <mc:Fallback>
            <w:pict>
              <v:shape id="_x0000_s1025" style="width:231pt;height:61.65pt;margin-top:6pt;margin-left:149pt;mso-wrap-distance-bottom:0;mso-wrap-distance-left:9pt;mso-wrap-distance-right:9pt;mso-wrap-distance-top:0;position:absolute;visibility:visible;v-text-anchor:top;z-index:251658240" coordsize="21600,21600" path="m,l,21600l,21600l21600,21600l21600,21600l21600,xe" fillcolor="white" stroked="f">
                <v:textbox inset="7pt,3pt,7pt,3pt">
                  <w:txbxContent>
                    <w:p w:rsidR="00000000" w:rsidRPr="00000000" w:rsidP="00000000">
                      <w:pPr>
                        <w:spacing w:before="0" w:after="0" w:line="360" w:lineRule="auto"/>
                        <w:ind w:left="0" w:right="0" w:firstLine="0"/>
                        <w:jc w:val="left"/>
                      </w:pPr>
                    </w:p>
                    <w:p w:rsidR="00000000" w:rsidRPr="00000000" w:rsidP="00000000">
                      <w:pPr>
                        <w:spacing w:before="0" w:after="0" w:line="360" w:lineRule="auto"/>
                        <w:ind w:left="0" w:right="0" w:firstLine="0"/>
                        <w:jc w:val="center"/>
                      </w:pPr>
                      <w:r w:rsidRPr="00000000">
                        <w:rPr>
                          <w:rFonts w:ascii="Times New Roman" w:eastAsia="Times New Roman" w:hAnsi="Times New Roman" w:cs="Times New Roman"/>
                          <w:b/>
                          <w:i w:val="0"/>
                          <w:smallCaps w:val="0"/>
                          <w:strike w:val="0"/>
                          <w:color w:val="000000"/>
                          <w:sz w:val="24"/>
                          <w:vertAlign w:val="baseline"/>
                        </w:rPr>
                        <w:t>EDUARDO DADE SALLUM</w:t>
                      </w:r>
                    </w:p>
                    <w:p w:rsidR="00000000" w:rsidRPr="00000000" w:rsidP="00000000">
                      <w:pPr>
                        <w:spacing w:before="0" w:after="0" w:line="360" w:lineRule="auto"/>
                        <w:ind w:left="0" w:right="0" w:firstLine="0"/>
                        <w:jc w:val="center"/>
                      </w:pPr>
                      <w:r w:rsidRPr="00000000">
                        <w:rPr>
                          <w:rFonts w:ascii="Times New Roman" w:eastAsia="Times New Roman" w:hAnsi="Times New Roman" w:cs="Times New Roman"/>
                          <w:b/>
                          <w:i w:val="0"/>
                          <w:smallCaps w:val="0"/>
                          <w:strike w:val="0"/>
                          <w:color w:val="000000"/>
                          <w:sz w:val="24"/>
                          <w:vertAlign w:val="baseline"/>
                        </w:rPr>
                        <w:t>Vereador</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1892300</wp:posOffset>
            </wp:positionH>
            <wp:positionV relativeFrom="paragraph">
              <wp:posOffset>76200</wp:posOffset>
            </wp:positionV>
            <wp:extent cx="2933700" cy="782955"/>
            <wp:effectExtent l="0" t="0" r="0" b="0"/>
            <wp:wrapNone/>
            <wp:docPr id="1190149791" name="image2.png"/>
            <wp:cNvGraphicFramePr/>
            <a:graphic xmlns:a="http://schemas.openxmlformats.org/drawingml/2006/main">
              <a:graphicData uri="http://schemas.openxmlformats.org/drawingml/2006/picture">
                <pic:pic xmlns:pic="http://schemas.openxmlformats.org/drawingml/2006/picture">
                  <pic:nvPicPr>
                    <pic:cNvPr id="561338824" name="image2.png"/>
                    <pic:cNvPicPr/>
                  </pic:nvPicPr>
                  <pic:blipFill>
                    <a:blip xmlns:r="http://schemas.openxmlformats.org/officeDocument/2006/relationships" r:embed="rId5"/>
                    <a:stretch>
                      <a:fillRect/>
                    </a:stretch>
                  </pic:blipFill>
                  <pic:spPr>
                    <a:xfrm>
                      <a:off x="0" y="0"/>
                      <a:ext cx="2933700" cy="782955"/>
                    </a:xfrm>
                    <a:prstGeom prst="rect">
                      <a:avLst/>
                    </a:prstGeom>
                  </pic:spPr>
                </pic:pic>
              </a:graphicData>
            </a:graphic>
          </wp:anchor>
        </w:drawing>
      </w:r>
    </w:p>
    <w:p w:rsidR="00691F7D">
      <w:pPr>
        <w:spacing w:before="240" w:line="360" w:lineRule="auto"/>
        <w:jc w:val="center"/>
        <w:rPr>
          <w:b/>
          <w:sz w:val="22"/>
          <w:szCs w:val="22"/>
        </w:rPr>
      </w:pPr>
    </w:p>
    <w:sectPr w:rsidSect="00691F7D">
      <w:headerReference w:type="default" r:id="rId6"/>
      <w:footerReference w:type="default" r:id="rId7"/>
      <w:pgSz w:w="11906" w:h="16838"/>
      <w:pgMar w:top="1701" w:right="1134" w:bottom="1134" w:left="1701" w:header="709" w:footer="7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siva">
    <w:altName w:val="Times New Roman"/>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1F7D">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“Tatuí: Cidade Ternura – Capital da Música”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1F7D">
    <w:pPr>
      <w:pBdr>
        <w:top w:val="nil"/>
        <w:left w:val="nil"/>
        <w:bottom w:val="nil"/>
        <w:right w:val="nil"/>
        <w:between w:val="nil"/>
      </w:pBdr>
      <w:tabs>
        <w:tab w:val="center" w:pos="4252"/>
        <w:tab w:val="right" w:pos="8504"/>
      </w:tabs>
      <w:jc w:val="center"/>
      <w:rPr>
        <w:rFonts w:ascii="Corsiva" w:eastAsia="Corsiva" w:hAnsi="Corsiva" w:cs="Corsiva"/>
        <w:b/>
        <w:color w:val="000000"/>
        <w:sz w:val="50"/>
        <w:szCs w:val="50"/>
      </w:rPr>
    </w:pPr>
    <w:r>
      <w:rPr>
        <w:rFonts w:ascii="Corsiva" w:eastAsia="Corsiva" w:hAnsi="Corsiva" w:cs="Corsiva"/>
        <w:b/>
        <w:color w:val="000000"/>
        <w:sz w:val="50"/>
        <w:szCs w:val="50"/>
      </w:rPr>
      <w:t>Câmara Municipal de Tatuí</w:t>
    </w:r>
    <w:r>
      <w:pict>
        <v:shapetype id="_x0000_t202" coordsize="21600,21600" o:spt="202" path="m,l,21600r21600,l21600,xe">
          <v:stroke joinstyle="miter"/>
          <v:path gradientshapeok="t" o:connecttype="rect"/>
        </v:shapetype>
        <v:shape id="_x0000_s2049" type="#_x0000_t202" style="width:77.5pt;height:87.1pt;margin-top:-0.55pt;margin-left:-9pt;mso-height-relative:margin;mso-position-horizontal-relative:margin;mso-width-relative:margin;mso-wrap-style:none;position:absolute;z-index:251658240" strokecolor="white">
          <v:textbox style="mso-fit-shape-to-text:t">
            <w:txbxContent>
              <w:p w:rsidR="002C6F1F">
                <w:r>
                  <w:rPr>
                    <w:noProof/>
                  </w:rPr>
                  <w:drawing>
                    <wp:inline distT="0" distB="0" distL="0" distR="0">
                      <wp:extent cx="742950" cy="948828"/>
                      <wp:effectExtent l="19050" t="0" r="0"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629104"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742950" cy="948828"/>
                              </a:xfrm>
                              <a:prstGeom prst="rect">
                                <a:avLst/>
                              </a:prstGeom>
                              <a:noFill/>
                              <a:ln w="9525">
                                <a:noFill/>
                                <a:miter lim="800000"/>
                                <a:headEnd/>
                                <a:tailEnd/>
                              </a:ln>
                            </pic:spPr>
                          </pic:pic>
                        </a:graphicData>
                      </a:graphic>
                    </wp:inline>
                  </w:drawing>
                </w:r>
              </w:p>
            </w:txbxContent>
          </v:textbox>
          <w10:wrap anchorx="margin"/>
        </v:shape>
      </w:pict>
    </w:r>
  </w:p>
  <w:p w:rsidR="00691F7D">
    <w:pPr>
      <w:pBdr>
        <w:top w:val="nil"/>
        <w:left w:val="nil"/>
        <w:bottom w:val="nil"/>
        <w:right w:val="nil"/>
        <w:between w:val="nil"/>
      </w:pBdr>
      <w:tabs>
        <w:tab w:val="center" w:pos="4252"/>
        <w:tab w:val="right" w:pos="8504"/>
      </w:tabs>
      <w:jc w:val="center"/>
      <w:rPr>
        <w:rFonts w:ascii="Corsiva" w:eastAsia="Corsiva" w:hAnsi="Corsiva" w:cs="Corsiva"/>
        <w:color w:val="000000"/>
        <w:sz w:val="22"/>
        <w:szCs w:val="22"/>
      </w:rPr>
    </w:pPr>
    <w:r>
      <w:rPr>
        <w:rFonts w:ascii="Corsiva" w:eastAsia="Corsiva" w:hAnsi="Corsiva" w:cs="Corsiva"/>
        <w:color w:val="000000"/>
        <w:sz w:val="22"/>
        <w:szCs w:val="22"/>
      </w:rPr>
      <w:t>Edifício Presidente Tancredo Neves</w:t>
    </w:r>
  </w:p>
  <w:p w:rsidR="00691F7D">
    <w:pPr>
      <w:pBdr>
        <w:top w:val="nil"/>
        <w:left w:val="nil"/>
        <w:bottom w:val="nil"/>
        <w:right w:val="nil"/>
        <w:between w:val="nil"/>
      </w:pBdr>
      <w:tabs>
        <w:tab w:val="center" w:pos="4252"/>
        <w:tab w:val="right" w:pos="8504"/>
      </w:tabs>
      <w:jc w:val="center"/>
      <w:rPr>
        <w:rFonts w:ascii="Corsiva" w:eastAsia="Corsiva" w:hAnsi="Corsiva" w:cs="Corsiva"/>
        <w:color w:val="000000"/>
        <w:sz w:val="22"/>
        <w:szCs w:val="22"/>
      </w:rPr>
    </w:pPr>
    <w:r>
      <w:rPr>
        <w:rFonts w:ascii="Corsiva" w:eastAsia="Corsiva" w:hAnsi="Corsiva" w:cs="Corsiva"/>
        <w:color w:val="000000"/>
        <w:sz w:val="22"/>
        <w:szCs w:val="22"/>
      </w:rPr>
      <w:t xml:space="preserve">Telefax: </w:t>
    </w:r>
    <w:r>
      <w:rPr>
        <w:rFonts w:ascii="Corsiva" w:eastAsia="Corsiva" w:hAnsi="Corsiva" w:cs="Corsiva"/>
        <w:color w:val="000000"/>
        <w:sz w:val="22"/>
        <w:szCs w:val="22"/>
      </w:rPr>
      <w:t>0</w:t>
    </w:r>
    <w:r>
      <w:rPr>
        <w:rFonts w:ascii="Corsiva" w:eastAsia="Corsiva" w:hAnsi="Corsiva" w:cs="Corsiva"/>
        <w:color w:val="000000"/>
        <w:sz w:val="22"/>
        <w:szCs w:val="22"/>
      </w:rPr>
      <w:t xml:space="preserve"> xx 15 3259 8300</w:t>
    </w:r>
  </w:p>
  <w:p w:rsidR="00691F7D">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 xml:space="preserve">Endereço: Avenida Cônego João Clímaco, 226 – Tatuí / </w:t>
    </w:r>
    <w:r>
      <w:rPr>
        <w:rFonts w:ascii="Corsiva" w:eastAsia="Corsiva" w:hAnsi="Corsiva" w:cs="Corsiva"/>
        <w:color w:val="000000"/>
      </w:rPr>
      <w:t>SP</w:t>
    </w:r>
  </w:p>
  <w:p w:rsidR="00691F7D">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Caixa Postal 52 – CEP 18.270-540</w:t>
    </w:r>
  </w:p>
  <w:p w:rsidR="00691F7D">
    <w:pPr>
      <w:pBdr>
        <w:top w:val="nil"/>
        <w:left w:val="nil"/>
        <w:bottom w:val="nil"/>
        <w:right w:val="nil"/>
        <w:between w:val="nil"/>
      </w:pBdr>
      <w:tabs>
        <w:tab w:val="center" w:pos="4252"/>
        <w:tab w:val="right" w:pos="8504"/>
      </w:tabs>
      <w:jc w:val="center"/>
      <w:rPr>
        <w:rFonts w:ascii="Corsiva" w:eastAsia="Corsiva" w:hAnsi="Corsiva" w:cs="Corsiva"/>
        <w:color w:val="000000"/>
      </w:rPr>
    </w:pPr>
    <w:r>
      <w:rPr>
        <w:rFonts w:ascii="Corsiva" w:eastAsia="Corsiva" w:hAnsi="Corsiva" w:cs="Corsiva"/>
        <w:color w:val="000000"/>
      </w:rPr>
      <w:t xml:space="preserve">          Site: </w:t>
    </w:r>
    <w:hyperlink r:id="rId2" w:history="1">
      <w:r>
        <w:rPr>
          <w:rFonts w:ascii="Corsiva" w:eastAsia="Corsiva" w:hAnsi="Corsiva" w:cs="Corsiva"/>
          <w:color w:val="000000"/>
        </w:rPr>
        <w:t>www.camaratatui.sp.gov.br</w:t>
      </w:r>
    </w:hyperlink>
    <w:r>
      <w:rPr>
        <w:rFonts w:ascii="Corsiva" w:eastAsia="Corsiva" w:hAnsi="Corsiva" w:cs="Corsiva"/>
        <w:color w:val="000000"/>
      </w:rPr>
      <w:tab/>
    </w:r>
    <w:r>
      <w:rPr>
        <w:rFonts w:ascii="Corsiva" w:eastAsia="Corsiva" w:hAnsi="Corsiva" w:cs="Corsiva"/>
        <w:color w:val="000000"/>
      </w:rPr>
      <w:tab/>
      <w:t>e-mail: webmaster@camaratatui.sp.gov.br</w:t>
    </w:r>
    <w:r>
      <w:rPr>
        <w:rFonts w:ascii="Corsiva" w:eastAsia="Corsiva" w:hAnsi="Corsiva" w:cs="Corsiva"/>
        <w:color w:val="000000"/>
      </w:rPr>
      <w:drawing>
        <wp:anchor simplePos="0" relativeHeight="251659264" behindDoc="0" locked="0" layoutInCell="1" allowOverlap="1">
          <wp:simplePos x="0" y="0"/>
          <wp:positionH relativeFrom="rightMargin">
            <wp:align>center</wp:align>
          </wp:positionH>
          <wp:positionV relativeFrom="page">
            <wp:align>center</wp:align>
          </wp:positionV>
          <wp:extent cx="381000" cy="5219700"/>
          <wp:wrapNone/>
          <wp:docPr id="100007"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xmlns:r="http://schemas.openxmlformats.org/officeDocument/2006/relationships" r:embed="rId3"/>
                  <a:stretch>
                    <a:fillRect/>
                  </a:stretch>
                </pic:blipFill>
                <pic:spPr>
                  <a:xfrm>
                    <a:off x="0" y="0"/>
                    <a:ext cx="381000" cy="5219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F7D"/>
    <w:rsid w:val="000A3F28"/>
    <w:rsid w:val="002C6F1F"/>
    <w:rsid w:val="002F7F8C"/>
    <w:rsid w:val="005B5B7C"/>
    <w:rsid w:val="00691F7D"/>
    <w:rsid w:val="00A25E71"/>
    <w:rsid w:val="00BC4D20"/>
    <w:rsid w:val="00E471D2"/>
    <w:rsid w:val="00F9692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B2"/>
  </w:style>
  <w:style w:type="paragraph" w:styleId="Heading1">
    <w:name w:val="heading 1"/>
    <w:basedOn w:val="Normal"/>
    <w:next w:val="Normal"/>
    <w:link w:val="Ttulo1Char"/>
    <w:qFormat/>
    <w:rsid w:val="00A25FCE"/>
    <w:pPr>
      <w:keepNext/>
      <w:jc w:val="both"/>
      <w:outlineLvl w:val="0"/>
    </w:pPr>
    <w:rPr>
      <w:b/>
      <w:szCs w:val="20"/>
    </w:rPr>
  </w:style>
  <w:style w:type="paragraph" w:styleId="Heading2">
    <w:name w:val="heading 2"/>
    <w:basedOn w:val="Normal"/>
    <w:next w:val="Normal"/>
    <w:link w:val="Ttulo2Char"/>
    <w:unhideWhenUsed/>
    <w:qFormat/>
    <w:rsid w:val="00A25FCE"/>
    <w:pPr>
      <w:keepNext/>
      <w:jc w:val="both"/>
      <w:outlineLvl w:val="1"/>
    </w:pPr>
    <w:rPr>
      <w:b/>
      <w:i/>
      <w:szCs w:val="20"/>
    </w:rPr>
  </w:style>
  <w:style w:type="paragraph" w:styleId="Heading3">
    <w:name w:val="heading 3"/>
    <w:basedOn w:val="Normal"/>
    <w:next w:val="Normal"/>
    <w:link w:val="Ttulo3Char"/>
    <w:semiHidden/>
    <w:unhideWhenUsed/>
    <w:qFormat/>
    <w:rsid w:val="00B47E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0"/>
    <w:next w:val="normal0"/>
    <w:rsid w:val="00691F7D"/>
    <w:pPr>
      <w:keepNext/>
      <w:keepLines/>
      <w:spacing w:before="240" w:after="40"/>
      <w:outlineLvl w:val="3"/>
    </w:pPr>
    <w:rPr>
      <w:b/>
    </w:rPr>
  </w:style>
  <w:style w:type="paragraph" w:styleId="Heading5">
    <w:name w:val="heading 5"/>
    <w:basedOn w:val="normal0"/>
    <w:next w:val="normal0"/>
    <w:rsid w:val="00691F7D"/>
    <w:pPr>
      <w:keepNext/>
      <w:keepLines/>
      <w:spacing w:before="220" w:after="40"/>
      <w:outlineLvl w:val="4"/>
    </w:pPr>
    <w:rPr>
      <w:b/>
      <w:sz w:val="22"/>
      <w:szCs w:val="22"/>
    </w:rPr>
  </w:style>
  <w:style w:type="paragraph" w:styleId="Heading6">
    <w:name w:val="heading 6"/>
    <w:basedOn w:val="normal0"/>
    <w:next w:val="normal0"/>
    <w:rsid w:val="00691F7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91F7D"/>
  </w:style>
  <w:style w:type="table" w:customStyle="1" w:styleId="TableNormal0">
    <w:name w:val="Table Normal_0"/>
    <w:rsid w:val="00691F7D"/>
    <w:tblPr>
      <w:tblCellMar>
        <w:top w:w="0" w:type="dxa"/>
        <w:left w:w="0" w:type="dxa"/>
        <w:bottom w:w="0" w:type="dxa"/>
        <w:right w:w="0" w:type="dxa"/>
      </w:tblCellMar>
    </w:tblPr>
  </w:style>
  <w:style w:type="paragraph" w:styleId="Title">
    <w:name w:val="Title"/>
    <w:basedOn w:val="normal0"/>
    <w:next w:val="normal0"/>
    <w:rsid w:val="00691F7D"/>
    <w:pPr>
      <w:keepNext/>
      <w:keepLines/>
      <w:spacing w:before="480" w:after="120"/>
    </w:pPr>
    <w:rPr>
      <w:b/>
      <w:sz w:val="72"/>
      <w:szCs w:val="72"/>
    </w:rPr>
  </w:style>
  <w:style w:type="paragraph" w:styleId="Header">
    <w:name w:val="header"/>
    <w:basedOn w:val="Normal"/>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character" w:customStyle="1" w:styleId="Ttulo1Char">
    <w:name w:val="Título 1 Char"/>
    <w:basedOn w:val="DefaultParagraphFont"/>
    <w:link w:val="Heading1"/>
    <w:rsid w:val="00A25FCE"/>
    <w:rPr>
      <w:b/>
      <w:sz w:val="24"/>
    </w:rPr>
  </w:style>
  <w:style w:type="character" w:customStyle="1" w:styleId="Ttulo2Char">
    <w:name w:val="Título 2 Char"/>
    <w:basedOn w:val="DefaultParagraphFont"/>
    <w:link w:val="Heading2"/>
    <w:rsid w:val="00A25FCE"/>
    <w:rPr>
      <w:b/>
      <w:i/>
      <w:sz w:val="24"/>
    </w:rPr>
  </w:style>
  <w:style w:type="paragraph" w:styleId="BodyText">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DefaultParagraphFont"/>
    <w:link w:val="BodyText"/>
    <w:rsid w:val="0085504E"/>
    <w:rPr>
      <w:rFonts w:ascii="Bookman Old Style" w:hAnsi="Bookman Old Style"/>
      <w:sz w:val="24"/>
    </w:rPr>
  </w:style>
  <w:style w:type="paragraph" w:customStyle="1" w:styleId="paragraph">
    <w:name w:val="paragraph"/>
    <w:basedOn w:val="Normal"/>
    <w:rsid w:val="004D1603"/>
    <w:pPr>
      <w:spacing w:before="100" w:beforeAutospacing="1" w:after="100" w:afterAutospacing="1"/>
    </w:pPr>
  </w:style>
  <w:style w:type="character" w:customStyle="1" w:styleId="Ttulo3Char">
    <w:name w:val="Título 3 Char"/>
    <w:basedOn w:val="DefaultParagraphFont"/>
    <w:link w:val="Heading3"/>
    <w:semiHidden/>
    <w:rsid w:val="00B47EC0"/>
    <w:rPr>
      <w:rFonts w:asciiTheme="majorHAnsi" w:eastAsiaTheme="majorEastAsia" w:hAnsiTheme="majorHAnsi" w:cstheme="majorBidi"/>
      <w:b/>
      <w:bCs/>
      <w:color w:val="4F81BD" w:themeColor="accent1"/>
      <w:sz w:val="24"/>
      <w:szCs w:val="24"/>
    </w:rPr>
  </w:style>
  <w:style w:type="paragraph" w:customStyle="1" w:styleId="artigo">
    <w:name w:val="artigo"/>
    <w:basedOn w:val="Normal"/>
    <w:rsid w:val="00485E77"/>
    <w:pPr>
      <w:spacing w:before="100" w:beforeAutospacing="1" w:after="100" w:afterAutospacing="1"/>
    </w:pPr>
  </w:style>
  <w:style w:type="character" w:styleId="Emphasis">
    <w:name w:val="Emphasis"/>
    <w:basedOn w:val="DefaultParagraphFont"/>
    <w:uiPriority w:val="20"/>
    <w:qFormat/>
    <w:rsid w:val="00D51B99"/>
    <w:rPr>
      <w:i/>
      <w:iCs/>
    </w:rPr>
  </w:style>
  <w:style w:type="paragraph" w:styleId="NormalWeb">
    <w:name w:val="Normal (Web)"/>
    <w:basedOn w:val="Normal"/>
    <w:uiPriority w:val="99"/>
    <w:unhideWhenUsed/>
    <w:rsid w:val="00402818"/>
    <w:pPr>
      <w:spacing w:before="100" w:beforeAutospacing="1" w:after="100" w:afterAutospacing="1"/>
    </w:pPr>
  </w:style>
  <w:style w:type="paragraph" w:customStyle="1" w:styleId="Default">
    <w:name w:val="Default"/>
    <w:rsid w:val="0025218F"/>
    <w:pPr>
      <w:autoSpaceDE w:val="0"/>
      <w:autoSpaceDN w:val="0"/>
      <w:adjustRightInd w:val="0"/>
    </w:pPr>
    <w:rPr>
      <w:color w:val="000000"/>
    </w:rPr>
  </w:style>
  <w:style w:type="paragraph" w:styleId="ListParagraph">
    <w:name w:val="List Paragraph"/>
    <w:basedOn w:val="Normal"/>
    <w:uiPriority w:val="34"/>
    <w:qFormat/>
    <w:rsid w:val="007172E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style-span">
    <w:name w:val="apple-style-span"/>
    <w:basedOn w:val="DefaultParagraphFont"/>
    <w:rsid w:val="00AB58ED"/>
  </w:style>
  <w:style w:type="character" w:styleId="Strong">
    <w:name w:val="Strong"/>
    <w:basedOn w:val="DefaultParagraphFont"/>
    <w:uiPriority w:val="22"/>
    <w:qFormat/>
    <w:rsid w:val="004228E1"/>
    <w:rPr>
      <w:b/>
      <w:bCs/>
    </w:rPr>
  </w:style>
  <w:style w:type="paragraph" w:styleId="Subtitle">
    <w:name w:val="Subtitle"/>
    <w:basedOn w:val="Normal"/>
    <w:next w:val="Normal"/>
    <w:rsid w:val="00691F7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hyperlink" Target="http://www.camaratatui.sp.gov.br" TargetMode="External" /><Relationship Id="rId3"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1JIaZag2QbWKkbfTw5SBgu54BQ==">AMUW2mWIV8tox1yeJltgFGtSFIHt1bvp98CCd64gVBc8hEl5vt2Qg4Tfbz5Q/+5C6CHt5RtidzTnfsMXI6HpslSx3nYhs1mzuxfXPJ5QBdoe7uRe1+SSVjg=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252</Words>
  <Characters>1362</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Caroline Neves da Silva</cp:lastModifiedBy>
  <cp:revision>4</cp:revision>
  <dcterms:created xsi:type="dcterms:W3CDTF">2019-10-24T16:06:00Z</dcterms:created>
  <dcterms:modified xsi:type="dcterms:W3CDTF">2021-06-24T20:50:00Z</dcterms:modified>
</cp:coreProperties>
</file>