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9E6B12" w:rsidP="009E6B12">
      <w:pPr>
        <w:pStyle w:val="Title"/>
        <w:spacing w:line="312" w:lineRule="auto"/>
        <w:ind w:right="425"/>
        <w:rPr>
          <w:sz w:val="23"/>
          <w:szCs w:val="23"/>
          <w:u w:val="single"/>
        </w:rPr>
      </w:pPr>
      <w:r w:rsidRPr="009E6B12">
        <w:rPr>
          <w:sz w:val="23"/>
          <w:szCs w:val="23"/>
          <w:u w:val="single"/>
        </w:rPr>
        <w:t>MOÇÃO Nº</w:t>
      </w:r>
    </w:p>
    <w:p w:rsidR="00A045DD" w:rsidRPr="009E6B12" w:rsidP="009E6B12">
      <w:pPr>
        <w:pStyle w:val="Title"/>
        <w:spacing w:line="312" w:lineRule="auto"/>
        <w:ind w:right="425"/>
        <w:jc w:val="left"/>
        <w:rPr>
          <w:sz w:val="23"/>
          <w:szCs w:val="23"/>
        </w:rPr>
      </w:pPr>
    </w:p>
    <w:p w:rsidR="0061456E" w:rsidRPr="009E6B12" w:rsidP="009E6B12">
      <w:pPr>
        <w:pStyle w:val="Heading2"/>
        <w:spacing w:line="312" w:lineRule="auto"/>
        <w:ind w:left="0" w:right="425" w:firstLine="1985"/>
        <w:rPr>
          <w:rFonts w:ascii="Arial" w:hAnsi="Arial"/>
          <w:sz w:val="23"/>
          <w:szCs w:val="23"/>
        </w:rPr>
      </w:pPr>
      <w:r w:rsidRPr="009E6B12">
        <w:rPr>
          <w:rFonts w:ascii="Arial" w:hAnsi="Arial"/>
          <w:sz w:val="23"/>
          <w:szCs w:val="23"/>
        </w:rPr>
        <w:t>Sr.</w:t>
      </w:r>
      <w:r w:rsidRPr="009E6B12">
        <w:rPr>
          <w:rFonts w:ascii="Arial" w:hAnsi="Arial"/>
          <w:sz w:val="23"/>
          <w:szCs w:val="23"/>
        </w:rPr>
        <w:t xml:space="preserve"> Presidente</w:t>
      </w:r>
    </w:p>
    <w:p w:rsidR="0061456E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686098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iCs/>
          <w:sz w:val="23"/>
          <w:szCs w:val="23"/>
        </w:rPr>
      </w:pPr>
      <w:r w:rsidRPr="009E6B12">
        <w:rPr>
          <w:rFonts w:ascii="Arial" w:hAnsi="Arial" w:cs="Arial"/>
          <w:b/>
          <w:iCs/>
          <w:sz w:val="23"/>
          <w:szCs w:val="23"/>
        </w:rPr>
        <w:t>REQUEIRO À MESA</w:t>
      </w:r>
      <w:r w:rsidRPr="009E6B12">
        <w:rPr>
          <w:rFonts w:ascii="Arial" w:hAnsi="Arial" w:cs="Arial"/>
          <w:iCs/>
          <w:sz w:val="23"/>
          <w:szCs w:val="23"/>
        </w:rPr>
        <w:t xml:space="preserve">, desta Augusta Casa Legislativa, </w:t>
      </w:r>
      <w:r w:rsidRPr="009E6B12">
        <w:rPr>
          <w:rFonts w:ascii="Arial" w:hAnsi="Arial" w:cs="Arial"/>
          <w:iCs/>
          <w:sz w:val="23"/>
          <w:szCs w:val="23"/>
        </w:rPr>
        <w:t>após</w:t>
      </w:r>
      <w:r w:rsidRPr="009E6B12">
        <w:rPr>
          <w:rFonts w:ascii="Arial" w:hAnsi="Arial" w:cs="Arial"/>
          <w:iCs/>
          <w:sz w:val="23"/>
          <w:szCs w:val="23"/>
        </w:rPr>
        <w:t xml:space="preserve"> ouvido o Egrégio Plenário, na forma regimental, digne-se de aprovar e encaminhar a presente </w:t>
      </w:r>
      <w:r w:rsidRPr="009E6B12" w:rsidR="00092D7F">
        <w:rPr>
          <w:rFonts w:ascii="Arial" w:hAnsi="Arial" w:cs="Arial"/>
          <w:b/>
          <w:iCs/>
          <w:sz w:val="23"/>
          <w:szCs w:val="23"/>
        </w:rPr>
        <w:t xml:space="preserve">MOÇÃO DE </w:t>
      </w:r>
      <w:r w:rsidRPr="009E6B12" w:rsidR="003455DA">
        <w:rPr>
          <w:rFonts w:ascii="Arial" w:hAnsi="Arial" w:cs="Arial"/>
          <w:b/>
          <w:iCs/>
          <w:sz w:val="23"/>
          <w:szCs w:val="23"/>
        </w:rPr>
        <w:t xml:space="preserve">APLAUSOS E </w:t>
      </w:r>
      <w:r w:rsidRPr="009E6B12" w:rsidR="00092D7F">
        <w:rPr>
          <w:rFonts w:ascii="Arial" w:hAnsi="Arial" w:cs="Arial"/>
          <w:b/>
          <w:iCs/>
          <w:sz w:val="23"/>
          <w:szCs w:val="23"/>
        </w:rPr>
        <w:t>CONGRATULAÇÕES</w:t>
      </w:r>
      <w:r w:rsidRPr="009E6B12" w:rsidR="00065464">
        <w:rPr>
          <w:rFonts w:ascii="Arial" w:hAnsi="Arial" w:cs="Arial"/>
          <w:iCs/>
          <w:sz w:val="23"/>
          <w:szCs w:val="23"/>
        </w:rPr>
        <w:t xml:space="preserve"> </w:t>
      </w:r>
      <w:r w:rsidR="002C1326">
        <w:rPr>
          <w:rFonts w:ascii="Arial" w:hAnsi="Arial" w:cs="Arial"/>
          <w:iCs/>
          <w:sz w:val="23"/>
          <w:szCs w:val="23"/>
        </w:rPr>
        <w:t>a</w:t>
      </w:r>
      <w:r w:rsidR="00BB7E22">
        <w:rPr>
          <w:rFonts w:ascii="Arial" w:hAnsi="Arial" w:cs="Arial"/>
          <w:iCs/>
          <w:sz w:val="23"/>
          <w:szCs w:val="23"/>
        </w:rPr>
        <w:t>o</w:t>
      </w:r>
      <w:r w:rsidRPr="009E6B12" w:rsidR="00866C6E">
        <w:rPr>
          <w:rFonts w:ascii="Arial" w:hAnsi="Arial" w:cs="Arial"/>
          <w:iCs/>
          <w:sz w:val="23"/>
          <w:szCs w:val="23"/>
        </w:rPr>
        <w:t xml:space="preserve"> </w:t>
      </w:r>
      <w:r w:rsidRPr="009E6B12" w:rsidR="00866C6E">
        <w:rPr>
          <w:rFonts w:ascii="Arial" w:hAnsi="Arial" w:cs="Arial"/>
          <w:sz w:val="23"/>
          <w:szCs w:val="23"/>
        </w:rPr>
        <w:t>Deputad</w:t>
      </w:r>
      <w:r w:rsidR="00BB7E22">
        <w:rPr>
          <w:rFonts w:ascii="Arial" w:hAnsi="Arial" w:cs="Arial"/>
          <w:sz w:val="23"/>
          <w:szCs w:val="23"/>
        </w:rPr>
        <w:t>o</w:t>
      </w:r>
      <w:r w:rsidRPr="009E6B12" w:rsidR="00866C6E">
        <w:rPr>
          <w:rFonts w:ascii="Arial" w:hAnsi="Arial" w:cs="Arial"/>
          <w:sz w:val="23"/>
          <w:szCs w:val="23"/>
        </w:rPr>
        <w:t xml:space="preserve"> Estadual </w:t>
      </w:r>
      <w:r w:rsidR="00BB7E22">
        <w:rPr>
          <w:rFonts w:ascii="Arial" w:hAnsi="Arial" w:cs="Arial"/>
          <w:b/>
          <w:sz w:val="23"/>
          <w:szCs w:val="23"/>
        </w:rPr>
        <w:t>Campos Machado</w:t>
      </w:r>
      <w:r w:rsidRPr="009E6B12">
        <w:rPr>
          <w:rFonts w:ascii="Arial" w:hAnsi="Arial" w:cs="Arial"/>
          <w:sz w:val="23"/>
          <w:szCs w:val="23"/>
        </w:rPr>
        <w:t xml:space="preserve">, </w:t>
      </w:r>
      <w:r w:rsidRPr="009E6B12" w:rsidR="00A76D61">
        <w:rPr>
          <w:rFonts w:ascii="Arial" w:hAnsi="Arial" w:cs="Arial"/>
          <w:sz w:val="23"/>
          <w:szCs w:val="23"/>
        </w:rPr>
        <w:t xml:space="preserve">pela autoria do </w:t>
      </w:r>
      <w:r w:rsidRPr="009E6B12" w:rsidR="00A76D61">
        <w:rPr>
          <w:rFonts w:ascii="Arial" w:hAnsi="Arial" w:cs="Arial"/>
          <w:bCs/>
          <w:sz w:val="23"/>
          <w:szCs w:val="23"/>
        </w:rPr>
        <w:t>Proje</w:t>
      </w:r>
      <w:r w:rsidR="002C1326">
        <w:rPr>
          <w:rFonts w:ascii="Arial" w:hAnsi="Arial" w:cs="Arial"/>
          <w:bCs/>
          <w:sz w:val="23"/>
          <w:szCs w:val="23"/>
        </w:rPr>
        <w:t>to de Decreto Legislativo n.º 2</w:t>
      </w:r>
      <w:r w:rsidR="00BB7E22">
        <w:rPr>
          <w:rFonts w:ascii="Arial" w:hAnsi="Arial" w:cs="Arial"/>
          <w:bCs/>
          <w:sz w:val="23"/>
          <w:szCs w:val="23"/>
        </w:rPr>
        <w:t>4</w:t>
      </w:r>
      <w:r w:rsidRPr="009E6B12" w:rsidR="00A76D61">
        <w:rPr>
          <w:rFonts w:ascii="Arial" w:hAnsi="Arial" w:cs="Arial"/>
          <w:bCs/>
          <w:sz w:val="23"/>
          <w:szCs w:val="23"/>
        </w:rPr>
        <w:t>/2020,</w:t>
      </w:r>
      <w:r w:rsidRPr="009E6B12" w:rsidR="00A76D61">
        <w:rPr>
          <w:rFonts w:ascii="Arial" w:hAnsi="Arial" w:cs="Arial"/>
          <w:b/>
          <w:bCs/>
          <w:sz w:val="23"/>
          <w:szCs w:val="23"/>
        </w:rPr>
        <w:t xml:space="preserve"> </w:t>
      </w:r>
      <w:r w:rsidRPr="009E6B12" w:rsidR="00A76D61">
        <w:rPr>
          <w:rFonts w:ascii="Arial" w:hAnsi="Arial" w:cs="Arial"/>
          <w:sz w:val="23"/>
          <w:szCs w:val="23"/>
        </w:rPr>
        <w:t>que te</w:t>
      </w:r>
      <w:r w:rsidRPr="009E6B12" w:rsidR="009E6B12">
        <w:rPr>
          <w:rFonts w:ascii="Arial" w:hAnsi="Arial" w:cs="Arial"/>
          <w:sz w:val="23"/>
          <w:szCs w:val="23"/>
        </w:rPr>
        <w:t>m</w:t>
      </w:r>
      <w:r w:rsidRPr="009E6B12" w:rsidR="00A76D61">
        <w:rPr>
          <w:rFonts w:ascii="Arial" w:hAnsi="Arial" w:cs="Arial"/>
          <w:sz w:val="23"/>
          <w:szCs w:val="23"/>
        </w:rPr>
        <w:t xml:space="preserve"> por objeto sustar os efeitos do Decreto Estadual nº 65.021, de 19 de junho de 2020, emitido pelo </w:t>
      </w:r>
      <w:r w:rsidR="002A4473">
        <w:rPr>
          <w:rFonts w:ascii="Arial" w:hAnsi="Arial" w:cs="Arial"/>
          <w:sz w:val="23"/>
          <w:szCs w:val="23"/>
        </w:rPr>
        <w:t>Governador do Estado de São Paulo</w:t>
      </w:r>
      <w:r w:rsidRPr="009E6B12" w:rsidR="00A76D61">
        <w:rPr>
          <w:rFonts w:ascii="Arial" w:hAnsi="Arial" w:cs="Arial"/>
          <w:sz w:val="23"/>
          <w:szCs w:val="23"/>
        </w:rPr>
        <w:t xml:space="preserve"> </w:t>
      </w:r>
      <w:r w:rsidRPr="009E6B12" w:rsidR="009E6B12">
        <w:rPr>
          <w:rFonts w:ascii="Arial" w:hAnsi="Arial" w:cs="Arial"/>
          <w:sz w:val="23"/>
          <w:szCs w:val="23"/>
        </w:rPr>
        <w:t>que instituiu novos descontos previdenciários para servidores públicos aposentados e pensionistas.</w:t>
      </w:r>
    </w:p>
    <w:p w:rsidR="002C4E67" w:rsidRPr="009E6B12" w:rsidP="009E6B12">
      <w:pPr>
        <w:spacing w:after="120" w:line="312" w:lineRule="auto"/>
        <w:ind w:right="425"/>
        <w:rPr>
          <w:rFonts w:ascii="Arial" w:hAnsi="Arial" w:cs="Arial"/>
          <w:b/>
          <w:bCs/>
          <w:sz w:val="23"/>
          <w:szCs w:val="23"/>
          <w:u w:val="single"/>
        </w:rPr>
      </w:pPr>
    </w:p>
    <w:p w:rsidR="002C4E67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9E6B12">
        <w:rPr>
          <w:rFonts w:ascii="Arial" w:hAnsi="Arial" w:cs="Arial"/>
          <w:b/>
          <w:bCs/>
          <w:sz w:val="23"/>
          <w:szCs w:val="23"/>
          <w:u w:val="single"/>
        </w:rPr>
        <w:t>JUSTIFICATIVA</w:t>
      </w:r>
    </w:p>
    <w:p w:rsidR="00E57E06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B057F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Em março de 2020, a Assembleia Legislativa de São Paulo (</w:t>
      </w:r>
      <w:r w:rsidRPr="009E6B12">
        <w:rPr>
          <w:rFonts w:ascii="Arial" w:hAnsi="Arial" w:cs="Arial"/>
          <w:sz w:val="23"/>
          <w:szCs w:val="23"/>
        </w:rPr>
        <w:t>Alesp</w:t>
      </w:r>
      <w:r w:rsidRPr="009E6B12">
        <w:rPr>
          <w:rFonts w:ascii="Arial" w:hAnsi="Arial" w:cs="Arial"/>
          <w:sz w:val="23"/>
          <w:szCs w:val="23"/>
        </w:rPr>
        <w:t>) aprovou o Projeto de Lei Complementar (PLC) 80/2019, regulamentan</w:t>
      </w:r>
      <w:r w:rsidR="002A4473">
        <w:rPr>
          <w:rFonts w:ascii="Arial" w:hAnsi="Arial" w:cs="Arial"/>
          <w:sz w:val="23"/>
          <w:szCs w:val="23"/>
        </w:rPr>
        <w:t>do a reforma da Previdência no E</w:t>
      </w:r>
      <w:r w:rsidRPr="009E6B12">
        <w:rPr>
          <w:rFonts w:ascii="Arial" w:hAnsi="Arial" w:cs="Arial"/>
          <w:sz w:val="23"/>
          <w:szCs w:val="23"/>
        </w:rPr>
        <w:t>stado. Em junho do mesmo ano, o Decreto nº 65.021 foi publicado, permitindo descontos adicionais nas aposentadorias e pensões dos servidores estaduais.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Com objetivo de sustar os descontos previdenciário</w:t>
      </w:r>
      <w:r w:rsidR="002A4473">
        <w:rPr>
          <w:rFonts w:ascii="Arial" w:hAnsi="Arial" w:cs="Arial"/>
          <w:sz w:val="23"/>
          <w:szCs w:val="23"/>
        </w:rPr>
        <w:t>s, o PDL 2</w:t>
      </w:r>
      <w:r w:rsidR="00BB7E22">
        <w:rPr>
          <w:rFonts w:ascii="Arial" w:hAnsi="Arial" w:cs="Arial"/>
          <w:sz w:val="23"/>
          <w:szCs w:val="23"/>
        </w:rPr>
        <w:t>4</w:t>
      </w:r>
      <w:r w:rsidR="002A4473">
        <w:rPr>
          <w:rFonts w:ascii="Arial" w:hAnsi="Arial" w:cs="Arial"/>
          <w:sz w:val="23"/>
          <w:szCs w:val="23"/>
        </w:rPr>
        <w:t>/20 é de autoria do Deputad</w:t>
      </w:r>
      <w:r w:rsidR="00BB7E22">
        <w:rPr>
          <w:rFonts w:ascii="Arial" w:hAnsi="Arial" w:cs="Arial"/>
          <w:sz w:val="23"/>
          <w:szCs w:val="23"/>
        </w:rPr>
        <w:t>o</w:t>
      </w:r>
      <w:r w:rsidR="002A4473">
        <w:rPr>
          <w:rFonts w:ascii="Arial" w:hAnsi="Arial" w:cs="Arial"/>
          <w:sz w:val="23"/>
          <w:szCs w:val="23"/>
        </w:rPr>
        <w:t xml:space="preserve"> E</w:t>
      </w:r>
      <w:r w:rsidRPr="009E6B12">
        <w:rPr>
          <w:rFonts w:ascii="Arial" w:hAnsi="Arial" w:cs="Arial"/>
          <w:sz w:val="23"/>
          <w:szCs w:val="23"/>
        </w:rPr>
        <w:t xml:space="preserve">stadual </w:t>
      </w:r>
      <w:r w:rsidR="00BB7E22">
        <w:rPr>
          <w:rFonts w:ascii="Arial" w:hAnsi="Arial" w:cs="Arial"/>
          <w:sz w:val="23"/>
          <w:szCs w:val="23"/>
        </w:rPr>
        <w:t>Campos Machado</w:t>
      </w:r>
      <w:r w:rsidRPr="009E6B12">
        <w:rPr>
          <w:rFonts w:ascii="Arial" w:hAnsi="Arial" w:cs="Arial"/>
          <w:sz w:val="23"/>
          <w:szCs w:val="23"/>
        </w:rPr>
        <w:t xml:space="preserve"> e foi </w:t>
      </w:r>
      <w:r w:rsidRPr="009E6B12">
        <w:rPr>
          <w:rFonts w:ascii="Arial" w:hAnsi="Arial" w:cs="Arial"/>
          <w:sz w:val="23"/>
          <w:szCs w:val="23"/>
        </w:rPr>
        <w:t>protocolado em junho do ano passado, dias depois que o governador João Doria decretou o aumento de alíquotas para aposentados e pensionistas</w:t>
      </w:r>
      <w:r w:rsidRPr="009E6B12">
        <w:rPr>
          <w:rFonts w:ascii="Arial" w:hAnsi="Arial" w:cs="Arial"/>
          <w:sz w:val="23"/>
          <w:szCs w:val="23"/>
        </w:rPr>
        <w:t>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É inconcebível os aposenta</w:t>
      </w:r>
      <w:r w:rsidR="002A4473">
        <w:rPr>
          <w:rFonts w:ascii="Arial" w:hAnsi="Arial" w:cs="Arial"/>
          <w:sz w:val="23"/>
          <w:szCs w:val="23"/>
        </w:rPr>
        <w:t>dos pagarem contribuição ao E</w:t>
      </w:r>
      <w:r w:rsidRPr="009E6B12">
        <w:rPr>
          <w:rFonts w:ascii="Arial" w:hAnsi="Arial" w:cs="Arial"/>
          <w:sz w:val="23"/>
          <w:szCs w:val="23"/>
        </w:rPr>
        <w:t xml:space="preserve">stado após se aposentar. É um absurdo que famílias inteiras percam parte de sua renda e dezenas de milhares de idosos sejam </w:t>
      </w:r>
      <w:r w:rsidRPr="009E6B12">
        <w:rPr>
          <w:rFonts w:ascii="Arial" w:hAnsi="Arial" w:cs="Arial"/>
          <w:sz w:val="23"/>
          <w:szCs w:val="23"/>
        </w:rPr>
        <w:t>prejudicados</w:t>
      </w:r>
      <w:r w:rsidRPr="009E6B12">
        <w:rPr>
          <w:rFonts w:ascii="Arial" w:hAnsi="Arial" w:cs="Arial"/>
          <w:sz w:val="23"/>
          <w:szCs w:val="23"/>
        </w:rPr>
        <w:t>.</w:t>
      </w:r>
    </w:p>
    <w:p w:rsidR="009E6B12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</w:p>
    <w:p w:rsidR="00E57E06" w:rsidRPr="009E6B12" w:rsidP="009E6B12">
      <w:pPr>
        <w:spacing w:line="312" w:lineRule="auto"/>
        <w:ind w:right="425" w:firstLine="1985"/>
        <w:jc w:val="both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sz w:val="23"/>
          <w:szCs w:val="23"/>
        </w:rPr>
        <w:t>Diante</w:t>
      </w:r>
      <w:r w:rsidR="002A4473">
        <w:rPr>
          <w:rFonts w:ascii="Arial" w:hAnsi="Arial" w:cs="Arial"/>
          <w:sz w:val="23"/>
          <w:szCs w:val="23"/>
        </w:rPr>
        <w:t xml:space="preserve"> do</w:t>
      </w:r>
      <w:r w:rsidRPr="009E6B12">
        <w:rPr>
          <w:rFonts w:ascii="Arial" w:hAnsi="Arial" w:cs="Arial"/>
          <w:sz w:val="23"/>
          <w:szCs w:val="23"/>
        </w:rPr>
        <w:t xml:space="preserve"> </w:t>
      </w:r>
      <w:r w:rsidRPr="002A4473" w:rsidR="002A4473">
        <w:rPr>
          <w:rFonts w:ascii="Arial" w:hAnsi="Arial" w:cs="Arial"/>
          <w:sz w:val="23"/>
          <w:szCs w:val="23"/>
        </w:rPr>
        <w:t>empenho d</w:t>
      </w:r>
      <w:r w:rsidR="00BB7E22">
        <w:rPr>
          <w:rFonts w:ascii="Arial" w:hAnsi="Arial" w:cs="Arial"/>
          <w:sz w:val="23"/>
          <w:szCs w:val="23"/>
        </w:rPr>
        <w:t>o</w:t>
      </w:r>
      <w:r w:rsidR="008643FB">
        <w:rPr>
          <w:rFonts w:ascii="Arial" w:hAnsi="Arial" w:cs="Arial"/>
          <w:sz w:val="23"/>
          <w:szCs w:val="23"/>
        </w:rPr>
        <w:t xml:space="preserve"> D</w:t>
      </w:r>
      <w:r w:rsidRPr="002A4473" w:rsidR="002A4473">
        <w:rPr>
          <w:rFonts w:ascii="Arial" w:hAnsi="Arial" w:cs="Arial"/>
          <w:sz w:val="23"/>
          <w:szCs w:val="23"/>
        </w:rPr>
        <w:t>eputad</w:t>
      </w:r>
      <w:r w:rsidR="00BB7E22">
        <w:rPr>
          <w:rFonts w:ascii="Arial" w:hAnsi="Arial" w:cs="Arial"/>
          <w:sz w:val="23"/>
          <w:szCs w:val="23"/>
        </w:rPr>
        <w:t>o</w:t>
      </w:r>
      <w:r w:rsidRPr="009E6B12">
        <w:rPr>
          <w:rFonts w:ascii="Arial" w:hAnsi="Arial" w:cs="Arial"/>
          <w:sz w:val="23"/>
          <w:szCs w:val="23"/>
        </w:rPr>
        <w:t>, não poderíamos deixar de render nossas homenagens.</w:t>
      </w:r>
    </w:p>
    <w:p w:rsidR="00FB6180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9A21CA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9E6B12">
        <w:rPr>
          <w:rFonts w:ascii="Arial" w:hAnsi="Arial" w:cs="Arial"/>
          <w:b/>
          <w:sz w:val="23"/>
          <w:szCs w:val="23"/>
        </w:rPr>
        <w:t>Orsi</w:t>
      </w:r>
      <w:r w:rsidRPr="009E6B12">
        <w:rPr>
          <w:rFonts w:ascii="Arial" w:hAnsi="Arial" w:cs="Arial"/>
          <w:b/>
          <w:sz w:val="23"/>
          <w:szCs w:val="23"/>
        </w:rPr>
        <w:t xml:space="preserve"> Filho”, </w:t>
      </w:r>
      <w:r w:rsidR="002A4473">
        <w:rPr>
          <w:rFonts w:ascii="Arial" w:hAnsi="Arial" w:cs="Arial"/>
          <w:b/>
          <w:sz w:val="23"/>
          <w:szCs w:val="23"/>
        </w:rPr>
        <w:t>05</w:t>
      </w:r>
      <w:r w:rsidRPr="009E6B12" w:rsidR="00B84D28">
        <w:rPr>
          <w:rFonts w:ascii="Arial" w:hAnsi="Arial" w:cs="Arial"/>
          <w:b/>
          <w:sz w:val="23"/>
          <w:szCs w:val="23"/>
        </w:rPr>
        <w:t xml:space="preserve"> de </w:t>
      </w:r>
      <w:r w:rsidR="002A4473">
        <w:rPr>
          <w:rFonts w:ascii="Arial" w:hAnsi="Arial" w:cs="Arial"/>
          <w:b/>
          <w:sz w:val="23"/>
          <w:szCs w:val="23"/>
        </w:rPr>
        <w:t>jul</w:t>
      </w:r>
      <w:r w:rsidRPr="009E6B12" w:rsidR="00FB6180">
        <w:rPr>
          <w:rFonts w:ascii="Arial" w:hAnsi="Arial" w:cs="Arial"/>
          <w:b/>
          <w:sz w:val="23"/>
          <w:szCs w:val="23"/>
        </w:rPr>
        <w:t>ho</w:t>
      </w:r>
      <w:r w:rsidRPr="009E6B12" w:rsidR="00E0398C">
        <w:rPr>
          <w:rFonts w:ascii="Arial" w:hAnsi="Arial" w:cs="Arial"/>
          <w:b/>
          <w:sz w:val="23"/>
          <w:szCs w:val="23"/>
        </w:rPr>
        <w:t xml:space="preserve"> de 202</w:t>
      </w:r>
      <w:r w:rsidRPr="009E6B12" w:rsidR="002C4E67">
        <w:rPr>
          <w:rFonts w:ascii="Arial" w:hAnsi="Arial" w:cs="Arial"/>
          <w:b/>
          <w:sz w:val="23"/>
          <w:szCs w:val="23"/>
        </w:rPr>
        <w:t>1</w:t>
      </w:r>
      <w:r w:rsidRPr="009E6B12">
        <w:rPr>
          <w:rFonts w:ascii="Arial" w:hAnsi="Arial" w:cs="Arial"/>
          <w:b/>
          <w:sz w:val="23"/>
          <w:szCs w:val="23"/>
        </w:rPr>
        <w:t>.</w:t>
      </w:r>
    </w:p>
    <w:p w:rsidR="009A21CA" w:rsidRPr="009E6B12" w:rsidP="009E6B12">
      <w:pPr>
        <w:spacing w:line="312" w:lineRule="auto"/>
        <w:ind w:right="425"/>
        <w:jc w:val="both"/>
        <w:rPr>
          <w:rFonts w:ascii="Arial" w:hAnsi="Arial" w:cs="Arial"/>
          <w:sz w:val="23"/>
          <w:szCs w:val="23"/>
        </w:rPr>
      </w:pPr>
    </w:p>
    <w:p w:rsidR="009A21CA" w:rsidRPr="009E6B12" w:rsidP="009E6B12">
      <w:pPr>
        <w:spacing w:line="312" w:lineRule="auto"/>
        <w:ind w:right="425"/>
        <w:jc w:val="center"/>
        <w:rPr>
          <w:rFonts w:ascii="Arial" w:hAnsi="Arial" w:cs="Arial"/>
          <w:b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>FÁBIO VILLA NOVA</w:t>
      </w:r>
    </w:p>
    <w:p w:rsidR="006D3668" w:rsidRPr="009E6B12" w:rsidP="009E6B12">
      <w:pPr>
        <w:spacing w:line="312" w:lineRule="auto"/>
        <w:ind w:right="425"/>
        <w:jc w:val="center"/>
        <w:rPr>
          <w:rFonts w:ascii="Arial" w:hAnsi="Arial" w:cs="Arial"/>
          <w:sz w:val="23"/>
          <w:szCs w:val="23"/>
        </w:rPr>
      </w:pPr>
      <w:r w:rsidRPr="009E6B12">
        <w:rPr>
          <w:rFonts w:ascii="Arial" w:hAnsi="Arial" w:cs="Arial"/>
          <w:b/>
          <w:sz w:val="23"/>
          <w:szCs w:val="23"/>
        </w:rPr>
        <w:t>Vereador</w:t>
      </w:r>
    </w:p>
    <w:sectPr w:rsidSect="006B057F">
      <w:headerReference w:type="default" r:id="rId4"/>
      <w:footerReference w:type="default" r:id="rId5"/>
      <w:pgSz w:w="11906" w:h="16838" w:code="9"/>
      <w:pgMar w:top="567" w:right="849" w:bottom="567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7" w:rsidRPr="0056150B" w:rsidP="002C4E67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4E67" w:rsidP="002C4E6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33559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2C4E67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2C4E67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</w:t>
    </w:r>
    <w:r w:rsidR="006B057F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 xml:space="preserve">e-mail: </w:t>
    </w:r>
    <w:hyperlink r:id="rId3" w:history="1">
      <w:r w:rsidRPr="00AB7CE8" w:rsidR="000B3D79">
        <w:rPr>
          <w:rStyle w:val="Hyperlink"/>
          <w:rFonts w:asciiTheme="minorHAnsi" w:hAnsiTheme="minorHAnsi" w:cstheme="minorHAnsi"/>
          <w:sz w:val="22"/>
          <w:szCs w:val="22"/>
        </w:rPr>
        <w:t>fabio.nova@camaratatui.sp.gov.br</w:t>
      </w:r>
    </w:hyperlink>
  </w:p>
  <w:p w:rsidR="000B3D79" w:rsidRPr="0056150B" w:rsidP="002C4E6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37F04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3D79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5DC4"/>
    <w:rsid w:val="00135F76"/>
    <w:rsid w:val="00144987"/>
    <w:rsid w:val="00154BBD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7625"/>
    <w:rsid w:val="001D0F44"/>
    <w:rsid w:val="001D42D6"/>
    <w:rsid w:val="001D452B"/>
    <w:rsid w:val="001D514D"/>
    <w:rsid w:val="001D59F4"/>
    <w:rsid w:val="001E1968"/>
    <w:rsid w:val="001E559D"/>
    <w:rsid w:val="001E7DE1"/>
    <w:rsid w:val="001F1ECB"/>
    <w:rsid w:val="001F5AA8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A4473"/>
    <w:rsid w:val="002A767F"/>
    <w:rsid w:val="002B5CF1"/>
    <w:rsid w:val="002B621B"/>
    <w:rsid w:val="002C1326"/>
    <w:rsid w:val="002C4E67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32681"/>
    <w:rsid w:val="00343D2F"/>
    <w:rsid w:val="003455DA"/>
    <w:rsid w:val="003457C5"/>
    <w:rsid w:val="003543BB"/>
    <w:rsid w:val="00357FA0"/>
    <w:rsid w:val="00362FB4"/>
    <w:rsid w:val="00373079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D699E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16B77"/>
    <w:rsid w:val="00425EBE"/>
    <w:rsid w:val="004275DD"/>
    <w:rsid w:val="00431469"/>
    <w:rsid w:val="00435ED6"/>
    <w:rsid w:val="004416FF"/>
    <w:rsid w:val="004446B2"/>
    <w:rsid w:val="0044528E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0F3C"/>
    <w:rsid w:val="0051108C"/>
    <w:rsid w:val="005204B1"/>
    <w:rsid w:val="0052466B"/>
    <w:rsid w:val="00530317"/>
    <w:rsid w:val="00530A47"/>
    <w:rsid w:val="0054088D"/>
    <w:rsid w:val="00554233"/>
    <w:rsid w:val="00560B16"/>
    <w:rsid w:val="0056150B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131B"/>
    <w:rsid w:val="0064224D"/>
    <w:rsid w:val="006443A1"/>
    <w:rsid w:val="006445CF"/>
    <w:rsid w:val="00645A26"/>
    <w:rsid w:val="00662093"/>
    <w:rsid w:val="006722DC"/>
    <w:rsid w:val="006740AA"/>
    <w:rsid w:val="00684F4D"/>
    <w:rsid w:val="00686098"/>
    <w:rsid w:val="00692916"/>
    <w:rsid w:val="006944FB"/>
    <w:rsid w:val="006952B1"/>
    <w:rsid w:val="006A47B8"/>
    <w:rsid w:val="006B057F"/>
    <w:rsid w:val="006B148E"/>
    <w:rsid w:val="006B3281"/>
    <w:rsid w:val="006C7BB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4F4C"/>
    <w:rsid w:val="00737645"/>
    <w:rsid w:val="0074087C"/>
    <w:rsid w:val="007530A7"/>
    <w:rsid w:val="00760AA6"/>
    <w:rsid w:val="007637C5"/>
    <w:rsid w:val="0076533C"/>
    <w:rsid w:val="00766D4A"/>
    <w:rsid w:val="00770E4F"/>
    <w:rsid w:val="007719AF"/>
    <w:rsid w:val="00775758"/>
    <w:rsid w:val="00775A16"/>
    <w:rsid w:val="00776C41"/>
    <w:rsid w:val="00780299"/>
    <w:rsid w:val="007966C2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E52A4"/>
    <w:rsid w:val="007F1A5F"/>
    <w:rsid w:val="007F1ACF"/>
    <w:rsid w:val="0080079D"/>
    <w:rsid w:val="008026D8"/>
    <w:rsid w:val="008029B7"/>
    <w:rsid w:val="00813A2F"/>
    <w:rsid w:val="00814DB5"/>
    <w:rsid w:val="00845516"/>
    <w:rsid w:val="0085283E"/>
    <w:rsid w:val="00852A80"/>
    <w:rsid w:val="00854F36"/>
    <w:rsid w:val="00856109"/>
    <w:rsid w:val="0086170C"/>
    <w:rsid w:val="008643FB"/>
    <w:rsid w:val="00866C6E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077B"/>
    <w:rsid w:val="008E2CF2"/>
    <w:rsid w:val="008E57A5"/>
    <w:rsid w:val="00916B6E"/>
    <w:rsid w:val="00924AD9"/>
    <w:rsid w:val="00942D4D"/>
    <w:rsid w:val="00961289"/>
    <w:rsid w:val="00966594"/>
    <w:rsid w:val="00971623"/>
    <w:rsid w:val="00983C20"/>
    <w:rsid w:val="00984F5D"/>
    <w:rsid w:val="0098598D"/>
    <w:rsid w:val="0099136C"/>
    <w:rsid w:val="00993FA7"/>
    <w:rsid w:val="00996C77"/>
    <w:rsid w:val="009A13B3"/>
    <w:rsid w:val="009A21CA"/>
    <w:rsid w:val="009A5255"/>
    <w:rsid w:val="009A7421"/>
    <w:rsid w:val="009B1108"/>
    <w:rsid w:val="009B43D5"/>
    <w:rsid w:val="009C56A6"/>
    <w:rsid w:val="009C678E"/>
    <w:rsid w:val="009D6812"/>
    <w:rsid w:val="009E6B12"/>
    <w:rsid w:val="009F2BEC"/>
    <w:rsid w:val="009F53BD"/>
    <w:rsid w:val="009F560E"/>
    <w:rsid w:val="00A030D7"/>
    <w:rsid w:val="00A04398"/>
    <w:rsid w:val="00A045DD"/>
    <w:rsid w:val="00A060B8"/>
    <w:rsid w:val="00A0691A"/>
    <w:rsid w:val="00A164E3"/>
    <w:rsid w:val="00A208D2"/>
    <w:rsid w:val="00A22235"/>
    <w:rsid w:val="00A22721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76D61"/>
    <w:rsid w:val="00A841CA"/>
    <w:rsid w:val="00A86E13"/>
    <w:rsid w:val="00A87E9E"/>
    <w:rsid w:val="00AA1129"/>
    <w:rsid w:val="00AA1FD6"/>
    <w:rsid w:val="00AA4F19"/>
    <w:rsid w:val="00AB47D9"/>
    <w:rsid w:val="00AB623D"/>
    <w:rsid w:val="00AB7CE8"/>
    <w:rsid w:val="00AC02B6"/>
    <w:rsid w:val="00AC1179"/>
    <w:rsid w:val="00AD249F"/>
    <w:rsid w:val="00AD53A5"/>
    <w:rsid w:val="00AD718A"/>
    <w:rsid w:val="00AE6171"/>
    <w:rsid w:val="00AF2876"/>
    <w:rsid w:val="00B03E7B"/>
    <w:rsid w:val="00B115B7"/>
    <w:rsid w:val="00B14311"/>
    <w:rsid w:val="00B20FEC"/>
    <w:rsid w:val="00B21CB4"/>
    <w:rsid w:val="00B253D7"/>
    <w:rsid w:val="00B31489"/>
    <w:rsid w:val="00B337FC"/>
    <w:rsid w:val="00B50DC5"/>
    <w:rsid w:val="00B5303D"/>
    <w:rsid w:val="00B706EA"/>
    <w:rsid w:val="00B7330E"/>
    <w:rsid w:val="00B808C1"/>
    <w:rsid w:val="00B81B2C"/>
    <w:rsid w:val="00B84D28"/>
    <w:rsid w:val="00B87B4A"/>
    <w:rsid w:val="00B9054A"/>
    <w:rsid w:val="00B91323"/>
    <w:rsid w:val="00B923CB"/>
    <w:rsid w:val="00BA16F5"/>
    <w:rsid w:val="00BA62DC"/>
    <w:rsid w:val="00BB2F26"/>
    <w:rsid w:val="00BB3747"/>
    <w:rsid w:val="00BB7E22"/>
    <w:rsid w:val="00BC11CF"/>
    <w:rsid w:val="00BC4D8C"/>
    <w:rsid w:val="00BD2726"/>
    <w:rsid w:val="00BD4CF8"/>
    <w:rsid w:val="00BD4E62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5F"/>
    <w:rsid w:val="00CC3860"/>
    <w:rsid w:val="00CC4303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B0E"/>
    <w:rsid w:val="00D35FF2"/>
    <w:rsid w:val="00D36191"/>
    <w:rsid w:val="00D41DDC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068F"/>
    <w:rsid w:val="00D859B3"/>
    <w:rsid w:val="00D87F5F"/>
    <w:rsid w:val="00D939B5"/>
    <w:rsid w:val="00DA2A59"/>
    <w:rsid w:val="00DB0DC9"/>
    <w:rsid w:val="00DC105B"/>
    <w:rsid w:val="00DC205F"/>
    <w:rsid w:val="00DD6935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398C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7E06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F72D9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B6180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CabealhoChar">
    <w:name w:val="Cabeçalho Char"/>
    <w:basedOn w:val="DefaultParagraphFont"/>
    <w:link w:val="Header"/>
    <w:rsid w:val="002C4E6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0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fabio.nova@camaratatui.sp.gov.br" TargetMode="External" /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guilherme.rodrigues</cp:lastModifiedBy>
  <cp:revision>2</cp:revision>
  <cp:lastPrinted>2021-06-17T20:45:00Z</cp:lastPrinted>
  <dcterms:created xsi:type="dcterms:W3CDTF">2021-07-01T19:43:00Z</dcterms:created>
  <dcterms:modified xsi:type="dcterms:W3CDTF">2021-07-01T19:43:00Z</dcterms:modified>
</cp:coreProperties>
</file>