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05A7A" w:rsidP="003005E5">
      <w:pPr>
        <w:spacing w:line="312" w:lineRule="auto"/>
        <w:ind w:firstLine="1418"/>
        <w:jc w:val="center"/>
        <w:rPr>
          <w:rFonts w:ascii="Arial" w:hAnsi="Arial" w:cs="Arial"/>
        </w:rPr>
      </w:pPr>
    </w:p>
    <w:p w:rsidR="001F4EE9" w:rsidP="003005E5">
      <w:pPr>
        <w:spacing w:line="312" w:lineRule="auto"/>
        <w:ind w:firstLine="1418"/>
        <w:jc w:val="center"/>
        <w:rPr>
          <w:rFonts w:ascii="Arial" w:hAnsi="Arial" w:cs="Arial"/>
        </w:rPr>
      </w:pPr>
    </w:p>
    <w:p w:rsidR="001F4EE9" w:rsidRPr="001F4EE9" w:rsidP="003005E5">
      <w:pPr>
        <w:spacing w:line="312" w:lineRule="auto"/>
        <w:ind w:firstLine="1418"/>
        <w:jc w:val="center"/>
        <w:rPr>
          <w:rFonts w:ascii="Arial" w:hAnsi="Arial" w:cs="Arial"/>
        </w:rPr>
      </w:pPr>
    </w:p>
    <w:p w:rsidR="004076BB" w:rsidRPr="001F4EE9" w:rsidP="003005E5">
      <w:pPr>
        <w:spacing w:line="312" w:lineRule="auto"/>
        <w:ind w:firstLine="1418"/>
        <w:jc w:val="center"/>
        <w:rPr>
          <w:rFonts w:ascii="Arial" w:hAnsi="Arial" w:cs="Arial"/>
          <w:b/>
        </w:rPr>
      </w:pPr>
      <w:r w:rsidRPr="001F4EE9">
        <w:rPr>
          <w:rFonts w:ascii="Arial" w:hAnsi="Arial" w:cs="Arial"/>
          <w:b/>
        </w:rPr>
        <w:t>PROJETO DE LEI Nº</w:t>
      </w:r>
    </w:p>
    <w:p w:rsidR="004076BB" w:rsidRPr="001F4EE9" w:rsidP="003005E5">
      <w:pPr>
        <w:spacing w:line="312" w:lineRule="auto"/>
        <w:ind w:firstLine="1418"/>
        <w:jc w:val="center"/>
        <w:rPr>
          <w:rFonts w:ascii="Arial" w:hAnsi="Arial" w:cs="Arial"/>
          <w:b/>
        </w:rPr>
      </w:pPr>
      <w:r w:rsidRPr="001F4EE9">
        <w:rPr>
          <w:rFonts w:ascii="Arial" w:hAnsi="Arial" w:cs="Arial"/>
          <w:b/>
        </w:rPr>
        <w:t>(de autoria do Legislativo)</w:t>
      </w:r>
    </w:p>
    <w:p w:rsidR="004076BB" w:rsidP="003005E5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1F4EE9" w:rsidRPr="001F4EE9" w:rsidP="003005E5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AC2F39" w:rsidRPr="001F4EE9" w:rsidP="003005E5">
      <w:pPr>
        <w:spacing w:line="312" w:lineRule="auto"/>
        <w:ind w:left="5954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1F4EE9">
        <w:rPr>
          <w:rFonts w:ascii="Arial" w:hAnsi="Arial" w:cs="Arial"/>
          <w:bCs/>
          <w:i/>
          <w:iCs/>
          <w:sz w:val="16"/>
          <w:szCs w:val="16"/>
        </w:rPr>
        <w:t>Institui no Calendário Oficial do Município a celebração da campanha “Julho Verde” dedicado às ações de Combate ao Câncer de Cabeça e Pescoço e dá outras providências.</w:t>
      </w:r>
    </w:p>
    <w:p w:rsidR="00853BA3" w:rsidP="003005E5">
      <w:pPr>
        <w:spacing w:line="312" w:lineRule="auto"/>
        <w:ind w:firstLine="1418"/>
        <w:jc w:val="both"/>
        <w:rPr>
          <w:rFonts w:ascii="Arial" w:hAnsi="Arial" w:cs="Arial"/>
          <w:i/>
          <w:iCs/>
        </w:rPr>
      </w:pPr>
    </w:p>
    <w:p w:rsidR="001F4EE9" w:rsidRPr="001F4EE9" w:rsidP="003005E5">
      <w:pPr>
        <w:spacing w:line="312" w:lineRule="auto"/>
        <w:ind w:firstLine="1418"/>
        <w:jc w:val="both"/>
        <w:rPr>
          <w:rFonts w:ascii="Arial" w:hAnsi="Arial" w:cs="Arial"/>
          <w:i/>
          <w:iCs/>
        </w:rPr>
      </w:pPr>
    </w:p>
    <w:p w:rsidR="004076BB" w:rsidRPr="001F4EE9" w:rsidP="003005E5">
      <w:pPr>
        <w:spacing w:line="312" w:lineRule="auto"/>
        <w:ind w:firstLine="1418"/>
        <w:jc w:val="both"/>
        <w:rPr>
          <w:rFonts w:ascii="Arial" w:hAnsi="Arial" w:cs="Arial"/>
        </w:rPr>
      </w:pPr>
      <w:r w:rsidRPr="001F4EE9">
        <w:rPr>
          <w:rFonts w:ascii="Arial" w:hAnsi="Arial" w:cs="Arial"/>
        </w:rPr>
        <w:t xml:space="preserve">A </w:t>
      </w:r>
      <w:r w:rsidRPr="001F4EE9">
        <w:rPr>
          <w:rFonts w:ascii="Arial" w:hAnsi="Arial" w:cs="Arial"/>
          <w:b/>
        </w:rPr>
        <w:t>CÂMARA MUNICIPAL DE TATUÍ</w:t>
      </w:r>
      <w:r w:rsidRPr="001F4EE9" w:rsidR="009916B3">
        <w:rPr>
          <w:rFonts w:ascii="Arial" w:hAnsi="Arial" w:cs="Arial"/>
        </w:rPr>
        <w:t xml:space="preserve"> aprova e eu, Prefeita</w:t>
      </w:r>
      <w:r w:rsidRPr="001F4EE9">
        <w:rPr>
          <w:rFonts w:ascii="Arial" w:hAnsi="Arial" w:cs="Arial"/>
        </w:rPr>
        <w:t xml:space="preserve"> Municipal, sanciono e promulgo a seguinte Lei:</w:t>
      </w:r>
    </w:p>
    <w:p w:rsidR="00800B1C" w:rsidRPr="001F4EE9" w:rsidP="003005E5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1F4EE9">
        <w:rPr>
          <w:rFonts w:ascii="Arial" w:hAnsi="Arial" w:cs="Arial"/>
          <w:b/>
          <w:bCs/>
        </w:rPr>
        <w:t>Art. 1º</w:t>
      </w:r>
      <w:r w:rsidRPr="001F4EE9">
        <w:rPr>
          <w:rFonts w:ascii="Arial" w:hAnsi="Arial" w:cs="Arial"/>
          <w:bCs/>
        </w:rPr>
        <w:t xml:space="preserve"> Fica instituída, no âmbito do Município de Tatuí, a celebração da campanha “Julho Verde”, a ser realizada anualmente em 27 de Julho;</w:t>
      </w: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1F4EE9">
        <w:rPr>
          <w:rFonts w:ascii="Arial" w:hAnsi="Arial" w:cs="Arial"/>
          <w:b/>
          <w:bCs/>
        </w:rPr>
        <w:t>Parágrafo Único:</w:t>
      </w:r>
      <w:r w:rsidRPr="001F4EE9">
        <w:rPr>
          <w:rFonts w:ascii="Arial" w:hAnsi="Arial" w:cs="Arial"/>
          <w:bCs/>
        </w:rPr>
        <w:t xml:space="preserve"> O dia 27 de julho foi definido como o Dia Mundial do Câncer de </w:t>
      </w:r>
      <w:r w:rsidR="00474C4B">
        <w:rPr>
          <w:rFonts w:ascii="Arial" w:hAnsi="Arial" w:cs="Arial"/>
          <w:bCs/>
        </w:rPr>
        <w:t xml:space="preserve">Cabeça e </w:t>
      </w:r>
      <w:r w:rsidRPr="001F4EE9">
        <w:rPr>
          <w:rFonts w:ascii="Arial" w:hAnsi="Arial" w:cs="Arial"/>
          <w:bCs/>
        </w:rPr>
        <w:t>Pescoço no congresso mundial da especialidade, realizado em 2014, pela Federação Internacional de Oncologia de Cabeça e Pescoço;</w:t>
      </w: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1F4EE9">
        <w:rPr>
          <w:rFonts w:ascii="Arial" w:hAnsi="Arial" w:cs="Arial"/>
          <w:b/>
          <w:bCs/>
        </w:rPr>
        <w:t>Art. 2º</w:t>
      </w:r>
      <w:r w:rsidRPr="001F4EE9">
        <w:rPr>
          <w:rFonts w:ascii="Arial" w:hAnsi="Arial" w:cs="Arial"/>
          <w:bCs/>
        </w:rPr>
        <w:t xml:space="preserve"> Durante o mês de julho de cada ano serão realizadas nas escolas públicas do município, atividades e debates que terão como objetivo: </w:t>
      </w: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1F4EE9">
        <w:rPr>
          <w:rFonts w:ascii="Arial" w:hAnsi="Arial" w:cs="Arial"/>
          <w:b/>
          <w:bCs/>
        </w:rPr>
        <w:t xml:space="preserve">I </w:t>
      </w:r>
      <w:r w:rsidRPr="001F4EE9">
        <w:rPr>
          <w:rFonts w:ascii="Arial" w:hAnsi="Arial" w:cs="Arial"/>
          <w:bCs/>
        </w:rPr>
        <w:t xml:space="preserve">– Conscientiza as crianças das necessidades de cuidados precoces e dos bons hábitos para evitar o câncer; </w:t>
      </w: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1F4EE9">
        <w:rPr>
          <w:rFonts w:ascii="Arial" w:hAnsi="Arial" w:cs="Arial"/>
          <w:b/>
          <w:bCs/>
        </w:rPr>
        <w:t>II</w:t>
      </w:r>
      <w:r w:rsidRPr="001F4EE9">
        <w:rPr>
          <w:rFonts w:ascii="Arial" w:hAnsi="Arial" w:cs="Arial"/>
          <w:bCs/>
        </w:rPr>
        <w:t xml:space="preserve"> – Promover diagnósticos e identificar dentre os alunos possíveis casos clínicos; </w:t>
      </w: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AC2F39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  <w:r w:rsidRPr="001F4EE9">
        <w:rPr>
          <w:rFonts w:ascii="Arial" w:hAnsi="Arial" w:cs="Arial"/>
          <w:b/>
          <w:bCs/>
        </w:rPr>
        <w:t>Art. 3º</w:t>
      </w:r>
      <w:r w:rsidRPr="001F4EE9">
        <w:rPr>
          <w:rFonts w:ascii="Arial" w:hAnsi="Arial" w:cs="Arial"/>
          <w:bCs/>
        </w:rPr>
        <w:t xml:space="preserve"> O Poder Executivo deverá elaborar campanhas no mês de julho de cada ano que visem à disseminação de informações sobre os riscos, danos, formas de prevenção, fatores de risco, causas de desenvolvimento e outras informações relevantes relacionadas aos cânceres que afetam as regiões corporais da cabeça e do pescoço e seu combate.</w:t>
      </w:r>
    </w:p>
    <w:p w:rsidR="000330A6" w:rsidRPr="001F4EE9" w:rsidP="003005E5">
      <w:pPr>
        <w:spacing w:line="312" w:lineRule="auto"/>
        <w:ind w:firstLine="1418"/>
        <w:jc w:val="both"/>
        <w:rPr>
          <w:rFonts w:ascii="Arial" w:hAnsi="Arial" w:cs="Arial"/>
          <w:bCs/>
        </w:rPr>
      </w:pPr>
    </w:p>
    <w:p w:rsidR="001F4EE9" w:rsidP="003005E5">
      <w:pPr>
        <w:spacing w:line="312" w:lineRule="auto"/>
        <w:ind w:firstLine="1418"/>
        <w:jc w:val="both"/>
        <w:rPr>
          <w:rFonts w:ascii="Arial" w:hAnsi="Arial" w:cs="Arial"/>
          <w:b/>
          <w:bCs/>
        </w:rPr>
      </w:pPr>
    </w:p>
    <w:p w:rsidR="001F4EE9" w:rsidP="003005E5">
      <w:pPr>
        <w:spacing w:line="312" w:lineRule="auto"/>
        <w:ind w:firstLine="1418"/>
        <w:jc w:val="both"/>
        <w:rPr>
          <w:rFonts w:ascii="Arial" w:hAnsi="Arial" w:cs="Arial"/>
          <w:b/>
          <w:bCs/>
        </w:rPr>
      </w:pPr>
    </w:p>
    <w:p w:rsidR="006731F5" w:rsidRPr="001F4EE9" w:rsidP="003005E5">
      <w:pPr>
        <w:spacing w:line="312" w:lineRule="auto"/>
        <w:ind w:firstLine="1418"/>
        <w:jc w:val="both"/>
        <w:rPr>
          <w:rFonts w:ascii="Arial" w:hAnsi="Arial" w:cs="Arial"/>
          <w:b/>
          <w:bCs/>
        </w:rPr>
      </w:pPr>
      <w:r w:rsidRPr="001F4EE9">
        <w:rPr>
          <w:rFonts w:ascii="Arial" w:hAnsi="Arial" w:cs="Arial"/>
          <w:b/>
          <w:bCs/>
        </w:rPr>
        <w:t xml:space="preserve">Art. </w:t>
      </w:r>
      <w:r w:rsidRPr="001F4EE9" w:rsidR="00AC2F39">
        <w:rPr>
          <w:rFonts w:ascii="Arial" w:hAnsi="Arial" w:cs="Arial"/>
          <w:b/>
          <w:bCs/>
        </w:rPr>
        <w:t>4</w:t>
      </w:r>
      <w:r w:rsidRPr="001F4EE9" w:rsidR="000330A6">
        <w:rPr>
          <w:rFonts w:ascii="Arial" w:hAnsi="Arial" w:cs="Arial"/>
          <w:b/>
          <w:bCs/>
        </w:rPr>
        <w:t xml:space="preserve">º </w:t>
      </w:r>
      <w:r w:rsidRPr="001F4EE9">
        <w:rPr>
          <w:rFonts w:ascii="Arial" w:hAnsi="Arial" w:cs="Arial"/>
        </w:rPr>
        <w:t>O Poder Executivo regulamentará a presente Lei no prazo de 30 (trinta) dias, contados a partir da data de sua publicação.</w:t>
      </w:r>
      <w:r w:rsidRPr="001F4EE9">
        <w:rPr>
          <w:rFonts w:ascii="Arial" w:hAnsi="Arial" w:cs="Arial"/>
          <w:b/>
          <w:bCs/>
        </w:rPr>
        <w:t xml:space="preserve"> </w:t>
      </w:r>
    </w:p>
    <w:p w:rsidR="006731F5" w:rsidRPr="001F4EE9" w:rsidP="003005E5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305A7A" w:rsidRPr="001F4EE9" w:rsidP="003005E5">
      <w:pPr>
        <w:spacing w:line="312" w:lineRule="auto"/>
        <w:ind w:firstLine="1418"/>
        <w:jc w:val="both"/>
        <w:rPr>
          <w:rFonts w:ascii="Arial" w:hAnsi="Arial" w:cs="Arial"/>
          <w:i/>
          <w:iCs/>
        </w:rPr>
      </w:pPr>
      <w:r w:rsidRPr="001F4EE9">
        <w:rPr>
          <w:rFonts w:ascii="Arial" w:hAnsi="Arial" w:cs="Arial"/>
          <w:b/>
          <w:bCs/>
        </w:rPr>
        <w:t xml:space="preserve">Art. </w:t>
      </w:r>
      <w:r w:rsidRPr="001F4EE9" w:rsidR="00AC2F39">
        <w:rPr>
          <w:rFonts w:ascii="Arial" w:hAnsi="Arial" w:cs="Arial"/>
          <w:b/>
          <w:bCs/>
        </w:rPr>
        <w:t>5</w:t>
      </w:r>
      <w:r w:rsidRPr="001F4EE9">
        <w:rPr>
          <w:rFonts w:ascii="Arial" w:hAnsi="Arial" w:cs="Arial"/>
          <w:b/>
          <w:bCs/>
        </w:rPr>
        <w:t xml:space="preserve">º </w:t>
      </w:r>
      <w:r w:rsidRPr="001F4EE9" w:rsidR="00B71C58">
        <w:rPr>
          <w:rFonts w:ascii="Arial" w:hAnsi="Arial" w:cs="Arial"/>
        </w:rPr>
        <w:t>As despesas decorrentes da implantação desta lei correrão por conta das dotações orçamentárias próprias, suplementadas se necessário.</w:t>
      </w:r>
    </w:p>
    <w:p w:rsidR="00057BAC" w:rsidRPr="001F4EE9" w:rsidP="003005E5">
      <w:pPr>
        <w:spacing w:line="312" w:lineRule="auto"/>
        <w:ind w:firstLine="1418"/>
        <w:jc w:val="both"/>
        <w:rPr>
          <w:rFonts w:ascii="Arial" w:hAnsi="Arial" w:cs="Arial"/>
        </w:rPr>
      </w:pPr>
    </w:p>
    <w:p w:rsidR="00057BAC" w:rsidRPr="001F4EE9" w:rsidP="003005E5">
      <w:pPr>
        <w:spacing w:line="312" w:lineRule="auto"/>
        <w:ind w:firstLine="1418"/>
        <w:jc w:val="both"/>
        <w:rPr>
          <w:rFonts w:ascii="Arial" w:hAnsi="Arial" w:cs="Arial"/>
        </w:rPr>
      </w:pPr>
      <w:r w:rsidRPr="001F4EE9">
        <w:rPr>
          <w:rFonts w:ascii="Arial" w:hAnsi="Arial" w:cs="Arial"/>
          <w:b/>
          <w:bCs/>
        </w:rPr>
        <w:t xml:space="preserve">Art. </w:t>
      </w:r>
      <w:r w:rsidRPr="001F4EE9" w:rsidR="00AC2F39">
        <w:rPr>
          <w:rFonts w:ascii="Arial" w:hAnsi="Arial" w:cs="Arial"/>
          <w:b/>
        </w:rPr>
        <w:t>6</w:t>
      </w:r>
      <w:r w:rsidRPr="001F4EE9">
        <w:rPr>
          <w:rFonts w:ascii="Arial" w:hAnsi="Arial" w:cs="Arial"/>
          <w:b/>
        </w:rPr>
        <w:t>º</w:t>
      </w:r>
      <w:r w:rsidRPr="001F4EE9">
        <w:rPr>
          <w:rFonts w:ascii="Arial" w:hAnsi="Arial" w:cs="Arial"/>
        </w:rPr>
        <w:t xml:space="preserve"> Esta Lei entra em </w:t>
      </w:r>
      <w:r w:rsidRPr="001F4EE9" w:rsidR="008A6977">
        <w:rPr>
          <w:rFonts w:ascii="Arial" w:hAnsi="Arial" w:cs="Arial"/>
        </w:rPr>
        <w:t>vigor na data de sua publicação, revogadas as disposições em contrário.</w:t>
      </w:r>
    </w:p>
    <w:p w:rsidR="009916B3" w:rsidRPr="00AC2F39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1F4EE9" w:rsidRPr="00AC2F39" w:rsidP="003005E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AC2F39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AC2F39">
        <w:rPr>
          <w:rFonts w:ascii="Arial" w:hAnsi="Arial" w:cs="Arial"/>
          <w:b/>
          <w:sz w:val="23"/>
          <w:szCs w:val="23"/>
        </w:rPr>
        <w:t>Orsi</w:t>
      </w:r>
      <w:r w:rsidRPr="00AC2F39">
        <w:rPr>
          <w:rFonts w:ascii="Arial" w:hAnsi="Arial" w:cs="Arial"/>
          <w:b/>
          <w:sz w:val="23"/>
          <w:szCs w:val="23"/>
        </w:rPr>
        <w:t xml:space="preserve"> Filho”, </w:t>
      </w:r>
      <w:r w:rsidR="003005E5">
        <w:rPr>
          <w:rFonts w:ascii="Arial" w:hAnsi="Arial" w:cs="Arial"/>
          <w:b/>
          <w:sz w:val="23"/>
          <w:szCs w:val="23"/>
        </w:rPr>
        <w:t>05</w:t>
      </w:r>
      <w:r w:rsidRPr="00AC2F39">
        <w:rPr>
          <w:rFonts w:ascii="Arial" w:hAnsi="Arial" w:cs="Arial"/>
          <w:b/>
          <w:sz w:val="23"/>
          <w:szCs w:val="23"/>
        </w:rPr>
        <w:t xml:space="preserve"> de </w:t>
      </w:r>
      <w:r w:rsidR="003005E5">
        <w:rPr>
          <w:rFonts w:ascii="Arial" w:hAnsi="Arial" w:cs="Arial"/>
          <w:b/>
          <w:sz w:val="23"/>
          <w:szCs w:val="23"/>
        </w:rPr>
        <w:t>julho</w:t>
      </w:r>
      <w:r w:rsidRPr="00AC2F39">
        <w:rPr>
          <w:rFonts w:ascii="Arial" w:hAnsi="Arial" w:cs="Arial"/>
          <w:b/>
          <w:sz w:val="23"/>
          <w:szCs w:val="23"/>
        </w:rPr>
        <w:t xml:space="preserve"> de 2021.</w:t>
      </w:r>
    </w:p>
    <w:p w:rsidR="005C49E8" w:rsidRPr="00AC2F39" w:rsidP="003005E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F4EE9" w:rsidRPr="007F355C" w:rsidP="003005E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FÁBIO VILLA NOVA</w:t>
      </w:r>
    </w:p>
    <w:p w:rsidR="001F4EE9" w:rsidRPr="007F355C" w:rsidP="003005E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F355C">
        <w:rPr>
          <w:rFonts w:ascii="Arial" w:hAnsi="Arial" w:cs="Arial"/>
          <w:b/>
          <w:sz w:val="22"/>
          <w:szCs w:val="22"/>
        </w:rPr>
        <w:t>Vereador</w:t>
      </w:r>
    </w:p>
    <w:p w:rsidR="00853BA3" w:rsidRPr="00AC2F39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853BA3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3"/>
          <w:szCs w:val="23"/>
        </w:rPr>
      </w:pPr>
    </w:p>
    <w:p w:rsidR="003005E5" w:rsidRP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0"/>
          <w:szCs w:val="20"/>
        </w:rPr>
      </w:pPr>
    </w:p>
    <w:p w:rsidR="009026D9" w:rsidRPr="003005E5" w:rsidP="003005E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3005E5">
        <w:rPr>
          <w:rFonts w:ascii="Arial" w:hAnsi="Arial" w:cs="Arial"/>
          <w:b/>
          <w:sz w:val="23"/>
          <w:szCs w:val="23"/>
        </w:rPr>
        <w:t>JUSTIFICATIVA</w:t>
      </w:r>
    </w:p>
    <w:p w:rsidR="00BA1189" w:rsidRPr="003005E5" w:rsidP="003005E5">
      <w:pPr>
        <w:spacing w:line="312" w:lineRule="auto"/>
        <w:ind w:firstLine="1418"/>
        <w:jc w:val="center"/>
        <w:rPr>
          <w:rFonts w:ascii="Arial" w:hAnsi="Arial" w:cs="Arial"/>
          <w:b/>
          <w:sz w:val="20"/>
          <w:szCs w:val="20"/>
        </w:rPr>
      </w:pP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>Este projeto torna-se importante, pois quanto antes for debatido os cuidados que podem influenciar num aparecimento do câncer, hábitos podem mudar desde as crianças;</w:t>
      </w: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 xml:space="preserve">Em pesquisa rápida na internet e pelo tema ser bem “batida” em noticiários, os tumores malignos de cabeça e pescoço </w:t>
      </w:r>
      <w:r w:rsidRPr="003005E5">
        <w:rPr>
          <w:rFonts w:ascii="Arial" w:hAnsi="Arial" w:cs="Arial"/>
          <w:sz w:val="23"/>
          <w:szCs w:val="23"/>
        </w:rPr>
        <w:t>correspondem</w:t>
      </w:r>
      <w:r w:rsidRPr="003005E5">
        <w:rPr>
          <w:rFonts w:ascii="Arial" w:hAnsi="Arial" w:cs="Arial"/>
          <w:sz w:val="23"/>
          <w:szCs w:val="23"/>
        </w:rPr>
        <w:t xml:space="preserve"> a 3% de todos os tipos de câncer. Os cânceres de cavidade oral e laringe são os tumores mais comuns dessa região, e mais de 60% deles ocorrem na área de garganta.</w:t>
      </w: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>O</w:t>
      </w:r>
      <w:r w:rsidRPr="003005E5">
        <w:rPr>
          <w:rFonts w:ascii="Arial" w:hAnsi="Arial" w:cs="Arial"/>
          <w:sz w:val="23"/>
          <w:szCs w:val="23"/>
        </w:rPr>
        <w:t xml:space="preserve"> principal fator de risco para esses cânceres são os</w:t>
      </w:r>
      <w:r w:rsidRPr="003005E5">
        <w:rPr>
          <w:rFonts w:ascii="Arial" w:hAnsi="Arial" w:cs="Arial"/>
          <w:sz w:val="23"/>
          <w:szCs w:val="23"/>
        </w:rPr>
        <w:t xml:space="preserve"> hábitos de vida da população. </w:t>
      </w:r>
      <w:r w:rsidRPr="003005E5">
        <w:rPr>
          <w:rFonts w:ascii="Arial" w:hAnsi="Arial" w:cs="Arial"/>
          <w:sz w:val="23"/>
          <w:szCs w:val="23"/>
        </w:rPr>
        <w:t>O consumo de cigarro e o álcool são principais fatores de risco para a doença e se associados seu risco é ainda maior. É preciso ficar atendo a nódulos no pescoço, feridas que não cicatrizam na boc</w:t>
      </w:r>
      <w:r w:rsidRPr="003005E5">
        <w:rPr>
          <w:rFonts w:ascii="Arial" w:hAnsi="Arial" w:cs="Arial"/>
          <w:sz w:val="23"/>
          <w:szCs w:val="23"/>
        </w:rPr>
        <w:t>a e rouquidão persistente.</w:t>
      </w: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 xml:space="preserve">O Instituto Nacional de Câncer (INCA) aponta que o câncer de boca, laringe e áreas relacionadas é hoje o segundo mais frequentes entre os homens e o quinto mais comum entre as mulheres. </w:t>
      </w:r>
    </w:p>
    <w:p w:rsidR="003005E5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>Assim, estimular o debate nas escolas com as crianças, pode levar a discussão em família também, pois a criança leva esta informação para ser discutida em casa, sobre conhecimento e aprendizados adquiridos com palestras e seminários escolares a respeito do tema câncer.</w:t>
      </w:r>
    </w:p>
    <w:p w:rsidR="00853BA3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:rsidR="001F4EE9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>De tal modo</w:t>
      </w:r>
      <w:r w:rsidRPr="003005E5">
        <w:rPr>
          <w:rFonts w:ascii="Arial" w:hAnsi="Arial" w:cs="Arial"/>
          <w:sz w:val="23"/>
          <w:szCs w:val="23"/>
        </w:rPr>
        <w:t xml:space="preserve">, é inegável que o Poder Público </w:t>
      </w:r>
      <w:r w:rsidRPr="003005E5">
        <w:rPr>
          <w:rFonts w:ascii="Arial" w:hAnsi="Arial" w:cs="Arial"/>
          <w:sz w:val="23"/>
          <w:szCs w:val="23"/>
        </w:rPr>
        <w:t xml:space="preserve">Municipal </w:t>
      </w:r>
      <w:r w:rsidRPr="003005E5">
        <w:rPr>
          <w:rFonts w:ascii="Arial" w:hAnsi="Arial" w:cs="Arial"/>
          <w:sz w:val="23"/>
          <w:szCs w:val="23"/>
        </w:rPr>
        <w:t>precisa prosseguir com campanhas no intuito de proteger a saúde pública de patologias danosas como os cânceres experimentados pela população na região da cabeça e pescoço. A escolha do mês de julho se dá em decorrência de ser o dia em que a campanha do “Julho Verde” vem sendo realizada, em combate justamente a essa patologia. Ainda, o Dia 27 de julho é o Dia Mundial do Câncer de Cabeça e Pescoço.</w:t>
      </w:r>
    </w:p>
    <w:p w:rsidR="003005E5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18"/>
          <w:szCs w:val="18"/>
        </w:rPr>
      </w:pPr>
    </w:p>
    <w:p w:rsidR="008A6977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3005E5">
        <w:rPr>
          <w:rFonts w:ascii="Arial" w:hAnsi="Arial" w:cs="Arial"/>
          <w:sz w:val="23"/>
          <w:szCs w:val="23"/>
        </w:rPr>
        <w:t>Diante do exposto, após apreciação, conto com a aprovação desta propositura pelos nobres Pares</w:t>
      </w:r>
      <w:r w:rsidRPr="003005E5" w:rsidR="00E05CAB">
        <w:rPr>
          <w:rFonts w:ascii="Arial" w:hAnsi="Arial" w:cs="Arial"/>
          <w:sz w:val="23"/>
          <w:szCs w:val="23"/>
        </w:rPr>
        <w:t>.</w:t>
      </w:r>
    </w:p>
    <w:p w:rsidR="001831A3" w:rsidRPr="003005E5" w:rsidP="003005E5">
      <w:pPr>
        <w:spacing w:line="312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8A6977" w:rsidRPr="003005E5" w:rsidP="003005E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3005E5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3005E5">
        <w:rPr>
          <w:rFonts w:ascii="Arial" w:hAnsi="Arial" w:cs="Arial"/>
          <w:b/>
          <w:sz w:val="23"/>
          <w:szCs w:val="23"/>
        </w:rPr>
        <w:t>Orsi</w:t>
      </w:r>
      <w:r w:rsidRPr="003005E5">
        <w:rPr>
          <w:rFonts w:ascii="Arial" w:hAnsi="Arial" w:cs="Arial"/>
          <w:b/>
          <w:sz w:val="23"/>
          <w:szCs w:val="23"/>
        </w:rPr>
        <w:t xml:space="preserve"> Filho”, </w:t>
      </w:r>
      <w:r w:rsidRPr="003005E5" w:rsidR="003005E5">
        <w:rPr>
          <w:rFonts w:ascii="Arial" w:hAnsi="Arial" w:cs="Arial"/>
          <w:b/>
          <w:sz w:val="23"/>
          <w:szCs w:val="23"/>
        </w:rPr>
        <w:t>05</w:t>
      </w:r>
      <w:r w:rsidRPr="003005E5">
        <w:rPr>
          <w:rFonts w:ascii="Arial" w:hAnsi="Arial" w:cs="Arial"/>
          <w:b/>
          <w:sz w:val="23"/>
          <w:szCs w:val="23"/>
        </w:rPr>
        <w:t xml:space="preserve"> de </w:t>
      </w:r>
      <w:r w:rsidRPr="003005E5" w:rsidR="003005E5">
        <w:rPr>
          <w:rFonts w:ascii="Arial" w:hAnsi="Arial" w:cs="Arial"/>
          <w:b/>
          <w:sz w:val="23"/>
          <w:szCs w:val="23"/>
        </w:rPr>
        <w:t>julho</w:t>
      </w:r>
      <w:r w:rsidRPr="003005E5">
        <w:rPr>
          <w:rFonts w:ascii="Arial" w:hAnsi="Arial" w:cs="Arial"/>
          <w:b/>
          <w:sz w:val="23"/>
          <w:szCs w:val="23"/>
        </w:rPr>
        <w:t xml:space="preserve"> de 2021.</w:t>
      </w:r>
    </w:p>
    <w:p w:rsidR="008A6977" w:rsidRPr="003005E5" w:rsidP="003005E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F4EE9" w:rsidRPr="003005E5" w:rsidP="003005E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3005E5">
        <w:rPr>
          <w:rFonts w:ascii="Arial" w:hAnsi="Arial" w:cs="Arial"/>
          <w:b/>
          <w:sz w:val="23"/>
          <w:szCs w:val="23"/>
        </w:rPr>
        <w:t>FÁBIO VILLA NOVA</w:t>
      </w:r>
    </w:p>
    <w:p w:rsidR="001F4EE9" w:rsidRPr="003005E5" w:rsidP="003005E5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3005E5">
        <w:rPr>
          <w:rFonts w:ascii="Arial" w:hAnsi="Arial" w:cs="Arial"/>
          <w:b/>
          <w:sz w:val="23"/>
          <w:szCs w:val="23"/>
        </w:rPr>
        <w:t>Vereador</w:t>
      </w:r>
    </w:p>
    <w:sectPr w:rsidSect="00305A7A">
      <w:headerReference w:type="default" r:id="rId5"/>
      <w:footerReference w:type="default" r:id="rId6"/>
      <w:pgSz w:w="11906" w:h="16838" w:code="9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87125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389C"/>
    <w:rsid w:val="00031A3F"/>
    <w:rsid w:val="000330A6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072BE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819DE"/>
    <w:rsid w:val="001831A3"/>
    <w:rsid w:val="001855F7"/>
    <w:rsid w:val="001864FE"/>
    <w:rsid w:val="001913D9"/>
    <w:rsid w:val="001932EC"/>
    <w:rsid w:val="00197CFE"/>
    <w:rsid w:val="001A4C8F"/>
    <w:rsid w:val="001A66E4"/>
    <w:rsid w:val="001A6AE3"/>
    <w:rsid w:val="001A6BAE"/>
    <w:rsid w:val="001B0BEC"/>
    <w:rsid w:val="001B0D81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1A60"/>
    <w:rsid w:val="001F4EE9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1042"/>
    <w:rsid w:val="002E2C17"/>
    <w:rsid w:val="002E2C27"/>
    <w:rsid w:val="002E6D0F"/>
    <w:rsid w:val="002E7BB0"/>
    <w:rsid w:val="002F3190"/>
    <w:rsid w:val="002F31D9"/>
    <w:rsid w:val="002F3437"/>
    <w:rsid w:val="003005E5"/>
    <w:rsid w:val="00304550"/>
    <w:rsid w:val="00305A7A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A7DA7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2199"/>
    <w:rsid w:val="00465639"/>
    <w:rsid w:val="00466F1A"/>
    <w:rsid w:val="00474C4B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6039"/>
    <w:rsid w:val="0050605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87ACE"/>
    <w:rsid w:val="005A07E3"/>
    <w:rsid w:val="005A2DD6"/>
    <w:rsid w:val="005B4C8E"/>
    <w:rsid w:val="005C49E8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27C6"/>
    <w:rsid w:val="006040C7"/>
    <w:rsid w:val="00605402"/>
    <w:rsid w:val="006065EB"/>
    <w:rsid w:val="006210C2"/>
    <w:rsid w:val="00621417"/>
    <w:rsid w:val="00627055"/>
    <w:rsid w:val="0063365A"/>
    <w:rsid w:val="00635DB1"/>
    <w:rsid w:val="0064214B"/>
    <w:rsid w:val="006445CF"/>
    <w:rsid w:val="006517AA"/>
    <w:rsid w:val="006533A8"/>
    <w:rsid w:val="006571FB"/>
    <w:rsid w:val="006731F5"/>
    <w:rsid w:val="0067668D"/>
    <w:rsid w:val="00683D63"/>
    <w:rsid w:val="00684A4C"/>
    <w:rsid w:val="006930DA"/>
    <w:rsid w:val="006944FB"/>
    <w:rsid w:val="0069590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3023"/>
    <w:rsid w:val="00775758"/>
    <w:rsid w:val="00775A16"/>
    <w:rsid w:val="00780299"/>
    <w:rsid w:val="00783FF3"/>
    <w:rsid w:val="00793C84"/>
    <w:rsid w:val="007A6228"/>
    <w:rsid w:val="007A6484"/>
    <w:rsid w:val="007A6C1F"/>
    <w:rsid w:val="007B2B9C"/>
    <w:rsid w:val="007B2E72"/>
    <w:rsid w:val="007B4FD1"/>
    <w:rsid w:val="007B5B57"/>
    <w:rsid w:val="007B6E61"/>
    <w:rsid w:val="007C0CD0"/>
    <w:rsid w:val="007C6CBE"/>
    <w:rsid w:val="007D090E"/>
    <w:rsid w:val="007D7E9C"/>
    <w:rsid w:val="007E2F16"/>
    <w:rsid w:val="007E6311"/>
    <w:rsid w:val="007F1ACF"/>
    <w:rsid w:val="007F355C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1D7F"/>
    <w:rsid w:val="00853BA3"/>
    <w:rsid w:val="00854F36"/>
    <w:rsid w:val="0086170C"/>
    <w:rsid w:val="00863444"/>
    <w:rsid w:val="00877863"/>
    <w:rsid w:val="008849E3"/>
    <w:rsid w:val="00896D71"/>
    <w:rsid w:val="008A19DA"/>
    <w:rsid w:val="008A6977"/>
    <w:rsid w:val="008B39CD"/>
    <w:rsid w:val="008B4865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16B3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238F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2F39"/>
    <w:rsid w:val="00AC5996"/>
    <w:rsid w:val="00AD388C"/>
    <w:rsid w:val="00AD3CEF"/>
    <w:rsid w:val="00AD718A"/>
    <w:rsid w:val="00AE07F7"/>
    <w:rsid w:val="00AE53E5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2D7B"/>
    <w:rsid w:val="00B2426C"/>
    <w:rsid w:val="00B36BA2"/>
    <w:rsid w:val="00B40A6E"/>
    <w:rsid w:val="00B53FDB"/>
    <w:rsid w:val="00B54C2B"/>
    <w:rsid w:val="00B64A01"/>
    <w:rsid w:val="00B66079"/>
    <w:rsid w:val="00B71C58"/>
    <w:rsid w:val="00B72D3C"/>
    <w:rsid w:val="00B80323"/>
    <w:rsid w:val="00B86168"/>
    <w:rsid w:val="00B87B4A"/>
    <w:rsid w:val="00B9054A"/>
    <w:rsid w:val="00BA1189"/>
    <w:rsid w:val="00BA21B7"/>
    <w:rsid w:val="00BA6C07"/>
    <w:rsid w:val="00BB3747"/>
    <w:rsid w:val="00BB379F"/>
    <w:rsid w:val="00BC11CF"/>
    <w:rsid w:val="00BC14DE"/>
    <w:rsid w:val="00BC21D0"/>
    <w:rsid w:val="00BC230C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A0C07"/>
    <w:rsid w:val="00CA5ED9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05AAA"/>
    <w:rsid w:val="00D21339"/>
    <w:rsid w:val="00D215D1"/>
    <w:rsid w:val="00D35FF2"/>
    <w:rsid w:val="00D50416"/>
    <w:rsid w:val="00D5109E"/>
    <w:rsid w:val="00D52C8C"/>
    <w:rsid w:val="00D62279"/>
    <w:rsid w:val="00D63744"/>
    <w:rsid w:val="00D6535A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3673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05CAB"/>
    <w:rsid w:val="00E10734"/>
    <w:rsid w:val="00E176E2"/>
    <w:rsid w:val="00E22E71"/>
    <w:rsid w:val="00E235B2"/>
    <w:rsid w:val="00E237E0"/>
    <w:rsid w:val="00E2383A"/>
    <w:rsid w:val="00E243E7"/>
    <w:rsid w:val="00E32AD7"/>
    <w:rsid w:val="00E42379"/>
    <w:rsid w:val="00E51D29"/>
    <w:rsid w:val="00E60ADD"/>
    <w:rsid w:val="00E64649"/>
    <w:rsid w:val="00E72745"/>
    <w:rsid w:val="00E85BD1"/>
    <w:rsid w:val="00E86B23"/>
    <w:rsid w:val="00E95BEB"/>
    <w:rsid w:val="00EA4641"/>
    <w:rsid w:val="00EA48CA"/>
    <w:rsid w:val="00EB09B5"/>
    <w:rsid w:val="00EB17FA"/>
    <w:rsid w:val="00EB203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0466"/>
    <w:rsid w:val="00FB081A"/>
    <w:rsid w:val="00FB23DE"/>
    <w:rsid w:val="00FB2DBD"/>
    <w:rsid w:val="00FB394A"/>
    <w:rsid w:val="00FB51F4"/>
    <w:rsid w:val="00FB64DD"/>
    <w:rsid w:val="00FC0DD0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3BA4"/>
    <w:rsid w:val="00FF5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DefaultParagraphFont"/>
    <w:link w:val="BodyText"/>
    <w:rsid w:val="00CF6252"/>
    <w:rPr>
      <w:rFonts w:ascii="Bookman Old Style" w:hAnsi="Bookman Old Style"/>
      <w:sz w:val="23"/>
    </w:rPr>
  </w:style>
  <w:style w:type="paragraph" w:styleId="BodyTextIndent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4076BB"/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DefaultParagraphFont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F14E0"/>
  </w:style>
  <w:style w:type="paragraph" w:styleId="BodyText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5A2DD6"/>
    <w:rPr>
      <w:sz w:val="16"/>
      <w:szCs w:val="16"/>
    </w:rPr>
  </w:style>
  <w:style w:type="character" w:customStyle="1" w:styleId="highlight">
    <w:name w:val="highlight"/>
    <w:basedOn w:val="DefaultParagraphFont"/>
    <w:rsid w:val="00305A7A"/>
  </w:style>
  <w:style w:type="character" w:styleId="Emphasis">
    <w:name w:val="Emphasis"/>
    <w:basedOn w:val="DefaultParagraphFont"/>
    <w:uiPriority w:val="20"/>
    <w:qFormat/>
    <w:rsid w:val="007B6E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33FA-7D9C-47FE-8724-84334736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2013-09-25T17:11:00Z</cp:lastPrinted>
  <dcterms:created xsi:type="dcterms:W3CDTF">2021-07-01T17:57:00Z</dcterms:created>
  <dcterms:modified xsi:type="dcterms:W3CDTF">2021-07-01T18:47:00Z</dcterms:modified>
</cp:coreProperties>
</file>