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153C3">
      <w:pPr>
        <w:widowControl w:val="0"/>
        <w:pBdr>
          <w:top w:val="nil"/>
          <w:left w:val="nil"/>
          <w:bottom w:val="nil"/>
          <w:right w:val="nil"/>
          <w:between w:val="nil"/>
        </w:pBdr>
        <w:spacing w:line="276" w:lineRule="auto"/>
      </w:pPr>
    </w:p>
    <w:p w:rsidR="00D153C3">
      <w:pPr>
        <w:widowControl w:val="0"/>
        <w:pBdr>
          <w:top w:val="nil"/>
          <w:left w:val="nil"/>
          <w:bottom w:val="nil"/>
          <w:right w:val="nil"/>
          <w:between w:val="nil"/>
        </w:pBdr>
        <w:spacing w:line="276" w:lineRule="auto"/>
      </w:pPr>
    </w:p>
    <w:p w:rsidR="001B3112">
      <w:pPr>
        <w:spacing w:line="360" w:lineRule="auto"/>
        <w:jc w:val="both"/>
        <w:rPr>
          <w:b/>
        </w:rPr>
      </w:pPr>
      <w:r>
        <w:rPr>
          <w:b/>
        </w:rPr>
        <w:t xml:space="preserve">REQUERIMENTO Nº </w:t>
      </w:r>
    </w:p>
    <w:p w:rsidR="00A1488C">
      <w:pPr>
        <w:spacing w:line="360" w:lineRule="auto"/>
        <w:jc w:val="both"/>
        <w:rPr>
          <w:b/>
        </w:rPr>
      </w:pPr>
    </w:p>
    <w:p w:rsidR="0033741A" w:rsidP="00A1488C">
      <w:pPr>
        <w:spacing w:line="360" w:lineRule="auto"/>
        <w:ind w:firstLine="709"/>
        <w:jc w:val="both"/>
      </w:pPr>
      <w:r>
        <w:rPr>
          <w:b/>
        </w:rPr>
        <w:t>REQUEIRO À MESA</w:t>
      </w:r>
      <w:r>
        <w:t xml:space="preserve">, ouvido o Egrégio Plenário, na forma regimental, que se digne oficiar à </w:t>
      </w:r>
      <w:r>
        <w:rPr>
          <w:b/>
        </w:rPr>
        <w:t>Exma</w:t>
      </w:r>
      <w:r>
        <w:rPr>
          <w:b/>
        </w:rPr>
        <w:t xml:space="preserve">. </w:t>
      </w:r>
      <w:r>
        <w:rPr>
          <w:b/>
        </w:rPr>
        <w:t>Sra.</w:t>
      </w:r>
      <w:r>
        <w:rPr>
          <w:b/>
        </w:rPr>
        <w:t xml:space="preserve"> Prefeita Municipal de Tatuí</w:t>
      </w:r>
      <w:r>
        <w:t>, para que</w:t>
      </w:r>
      <w:r w:rsidR="00A1488C">
        <w:t>,</w:t>
      </w:r>
      <w:r>
        <w:t xml:space="preserve"> através do setor competente</w:t>
      </w:r>
      <w:r w:rsidR="00A1488C">
        <w:t xml:space="preserve">, </w:t>
      </w:r>
      <w:r w:rsidRPr="00A1488C" w:rsidR="00A1488C">
        <w:t>informe a esta Casa de Le</w:t>
      </w:r>
      <w:r w:rsidR="00A8637A">
        <w:t>is</w:t>
      </w:r>
      <w:r>
        <w:t>:</w:t>
      </w:r>
    </w:p>
    <w:p w:rsidR="001B3112" w:rsidP="00A1488C">
      <w:pPr>
        <w:spacing w:line="360" w:lineRule="auto"/>
        <w:ind w:firstLine="709"/>
        <w:jc w:val="both"/>
      </w:pPr>
    </w:p>
    <w:p w:rsidR="001B3112" w:rsidRPr="001B3112" w:rsidP="001B3112">
      <w:pPr>
        <w:pStyle w:val="ListParagraph"/>
        <w:numPr>
          <w:ilvl w:val="0"/>
          <w:numId w:val="2"/>
        </w:numPr>
        <w:spacing w:line="360" w:lineRule="auto"/>
        <w:jc w:val="both"/>
        <w:rPr>
          <w:rFonts w:ascii="Times New Roman" w:hAnsi="Times New Roman" w:cs="Times New Roman"/>
          <w:b/>
          <w:sz w:val="24"/>
          <w:szCs w:val="24"/>
        </w:rPr>
      </w:pPr>
      <w:r w:rsidRPr="0033741A">
        <w:rPr>
          <w:rFonts w:ascii="Times New Roman" w:hAnsi="Times New Roman" w:cs="Times New Roman"/>
          <w:sz w:val="24"/>
          <w:szCs w:val="24"/>
        </w:rPr>
        <w:t>Qual é a probabilidade para ocorrência de uma crise no abastecimento de água no município?</w:t>
      </w:r>
    </w:p>
    <w:p w:rsidR="001B3112" w:rsidRPr="001B3112" w:rsidP="001B3112">
      <w:pPr>
        <w:pStyle w:val="ListParagraph"/>
        <w:numPr>
          <w:ilvl w:val="0"/>
          <w:numId w:val="2"/>
        </w:numPr>
        <w:spacing w:line="360" w:lineRule="auto"/>
        <w:jc w:val="both"/>
        <w:rPr>
          <w:rFonts w:ascii="Times New Roman" w:hAnsi="Times New Roman" w:cs="Times New Roman"/>
          <w:b/>
          <w:sz w:val="24"/>
          <w:szCs w:val="24"/>
        </w:rPr>
      </w:pPr>
      <w:r w:rsidRPr="0033741A">
        <w:rPr>
          <w:rFonts w:ascii="Times New Roman" w:hAnsi="Times New Roman" w:cs="Times New Roman"/>
          <w:sz w:val="24"/>
          <w:szCs w:val="24"/>
        </w:rPr>
        <w:t xml:space="preserve">Existe chance de haver racionamento de água em 2021? Se sim, para quando? </w:t>
      </w:r>
    </w:p>
    <w:p w:rsidR="009342FF" w:rsidRPr="001B3112" w:rsidP="002E463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Que providências estão sendo tomadas para evitar uma crise hídrica em Tatuí?</w:t>
      </w:r>
    </w:p>
    <w:p w:rsidR="001B3112" w:rsidP="001B3112">
      <w:pPr>
        <w:pStyle w:val="ListParagraph"/>
        <w:spacing w:line="360" w:lineRule="auto"/>
        <w:ind w:left="1129"/>
        <w:jc w:val="both"/>
        <w:rPr>
          <w:rFonts w:ascii="Times New Roman" w:hAnsi="Times New Roman" w:cs="Times New Roman"/>
          <w:b/>
          <w:sz w:val="24"/>
          <w:szCs w:val="24"/>
        </w:rPr>
      </w:pPr>
    </w:p>
    <w:p w:rsidR="001B3112" w:rsidRPr="00966899" w:rsidP="001B3112">
      <w:pPr>
        <w:pStyle w:val="ListParagraph"/>
        <w:spacing w:line="360" w:lineRule="auto"/>
        <w:ind w:left="1129"/>
        <w:jc w:val="both"/>
        <w:rPr>
          <w:rFonts w:ascii="Times New Roman" w:hAnsi="Times New Roman" w:cs="Times New Roman"/>
          <w:b/>
          <w:sz w:val="24"/>
          <w:szCs w:val="24"/>
        </w:rPr>
      </w:pPr>
    </w:p>
    <w:p w:rsidR="001B3112" w:rsidRPr="001B3112" w:rsidP="001B3112">
      <w:pPr>
        <w:spacing w:before="240"/>
        <w:rPr>
          <w:b/>
          <w:u w:val="single"/>
        </w:rPr>
      </w:pPr>
      <w:r>
        <w:rPr>
          <w:b/>
        </w:rPr>
        <w:t xml:space="preserve">                                                  </w:t>
      </w:r>
      <w:r w:rsidRPr="001B3112">
        <w:rPr>
          <w:b/>
          <w:u w:val="single"/>
        </w:rPr>
        <w:t>J U S T I F I C A T I V A</w:t>
      </w:r>
    </w:p>
    <w:p w:rsidR="00D153C3" w:rsidP="001B3112">
      <w:pPr>
        <w:spacing w:before="240"/>
      </w:pPr>
      <w:r>
        <w:rPr>
          <w:b/>
        </w:rPr>
        <w:t xml:space="preserve">   </w:t>
      </w:r>
    </w:p>
    <w:p w:rsidR="00D153C3" w:rsidP="00E5451B">
      <w:pPr>
        <w:spacing w:line="360" w:lineRule="auto"/>
        <w:ind w:firstLine="720"/>
        <w:jc w:val="both"/>
      </w:pPr>
      <w:r>
        <w:t xml:space="preserve">Em conversas com cidadãos e cidadãs do nosso município, recebemos diversas manifestações de preocupação quando a possibilidade de </w:t>
      </w:r>
      <w:r>
        <w:t>haver</w:t>
      </w:r>
      <w:r>
        <w:t xml:space="preserve"> uma crise no abastecimento de água e, por consequência, a instalação de um racionamento. </w:t>
      </w:r>
    </w:p>
    <w:p w:rsidR="00766F3D" w:rsidP="00E5451B">
      <w:pPr>
        <w:spacing w:line="360" w:lineRule="auto"/>
        <w:ind w:firstLine="720"/>
        <w:jc w:val="both"/>
      </w:pPr>
      <w:r>
        <w:t xml:space="preserve">Isto se deve em razão do baixo volume de chuvas esperado para o primeiro semestre de 2021, o que tem gerado níveis insatisfatórios nos reservatórios de água do Estado de São Paulo. De acordo com matéria do portal G1, publicada em 1º de julho de 2021, “No último mês, um comitê de órgãos do governo federal emitiu pela primeira vez na história um alerta de emergência hídrica em cinco estados que compõe a bacia do </w:t>
      </w:r>
      <w:r w:rsidR="00966899">
        <w:t>Rio Paraná, inclusive São Paulo, por causa do que vem sendo chamado de a pior seca em 91 anos”.</w:t>
      </w:r>
    </w:p>
    <w:p w:rsidR="00966899" w:rsidRPr="00966899" w:rsidP="001B3112">
      <w:pPr>
        <w:spacing w:line="360" w:lineRule="auto"/>
        <w:ind w:firstLine="720"/>
        <w:jc w:val="both"/>
      </w:pPr>
      <w:r>
        <w:t xml:space="preserve">  </w:t>
      </w:r>
      <w:r w:rsidR="00242889">
        <w:t>Assim, exercendo o papel do Vereador de fiscalizar as ações do Poder Público, a fim de promover a saúde e o bem-estar de nossa população, bem como para que tenhamos subsídios para manter o nosso constante diálogo com os cidadãos e cidadãs, encaminhamos o presente requerimento.</w:t>
      </w:r>
    </w:p>
    <w:p w:rsidR="00D153C3" w:rsidP="001B3112">
      <w:pPr>
        <w:tabs>
          <w:tab w:val="left" w:pos="4650"/>
        </w:tabs>
        <w:spacing w:line="360" w:lineRule="auto"/>
        <w:rPr>
          <w:b/>
          <w:sz w:val="22"/>
          <w:szCs w:val="22"/>
        </w:rPr>
      </w:pPr>
      <w:r>
        <mc:AlternateContent>
          <mc:Choice Requires="wps">
            <w:drawing>
              <wp:anchor distT="0" distB="0" distL="114300" distR="114300" simplePos="0" relativeHeight="251659264" behindDoc="0" locked="0" layoutInCell="1" allowOverlap="1">
                <wp:simplePos x="0" y="0"/>
                <wp:positionH relativeFrom="column">
                  <wp:posOffset>1879600</wp:posOffset>
                </wp:positionH>
                <wp:positionV relativeFrom="paragraph">
                  <wp:posOffset>63500</wp:posOffset>
                </wp:positionV>
                <wp:extent cx="2943225" cy="792480"/>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a:off x="3883913" y="3393285"/>
                          <a:ext cx="2943225" cy="792480"/>
                        </a:xfrm>
                        <a:custGeom>
                          <a:avLst/>
                          <a:gdLst/>
                          <a:rect l="l" t="t" r="r" b="b"/>
                          <a:pathLst>
                            <a:path fill="norm" h="773430" w="2924175" stroke="1">
                              <a:moveTo>
                                <a:pt x="0" y="0"/>
                              </a:moveTo>
                              <a:lnTo>
                                <a:pt x="0" y="773430"/>
                              </a:lnTo>
                              <a:lnTo>
                                <a:pt x="2924175" y="773430"/>
                              </a:lnTo>
                              <a:lnTo>
                                <a:pt x="2924175" y="0"/>
                              </a:lnTo>
                              <a:close/>
                            </a:path>
                          </a:pathLst>
                        </a:custGeom>
                        <a:solidFill>
                          <a:srgbClr val="FFFFFF"/>
                        </a:solidFill>
                        <a:ln>
                          <a:noFill/>
                        </a:ln>
                      </wps:spPr>
                      <wps:txbx>
                        <w:txbxContent>
                          <w:p w:rsidR="00000000" w:rsidRPr="00000000" w:rsidP="00000000">
                            <w:pPr>
                              <w:spacing w:before="0" w:after="0" w:line="360" w:lineRule="auto"/>
                              <w:ind w:left="0" w:right="0" w:firstLine="0"/>
                              <w:jc w:val="left"/>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88900" tIns="38100" rIns="88900" bIns="38100" anchor="t" anchorCtr="0"/>
                    </wps:wsp>
                  </a:graphicData>
                </a:graphic>
              </wp:anchor>
            </w:drawing>
          </mc:Choice>
          <mc:Fallback>
            <w:pict>
              <v:shape id="_x0000_s1025" style="width:231.75pt;height:62.4pt;margin-top:5pt;margin-left:148pt;mso-wrap-distance-bottom:0;mso-wrap-distance-left:9pt;mso-wrap-distance-right:9pt;mso-wrap-distance-top:0;position:absolute;visibility:visible;v-text-anchor:top;z-index:251658240" coordsize="21600,21600" path="m,l,21600l,21600l21600,21600l21600,21600l21600,xe" fillcolor="white" stroked="f">
                <v:textbox inset="7pt,3pt,7pt,3pt">
                  <w:txbxContent>
                    <w:p w:rsidR="00000000" w:rsidRPr="00000000" w:rsidP="00000000">
                      <w:pPr>
                        <w:spacing w:before="0" w:after="0" w:line="360" w:lineRule="auto"/>
                        <w:ind w:left="0" w:right="0" w:firstLine="0"/>
                        <w:jc w:val="left"/>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1879600</wp:posOffset>
            </wp:positionH>
            <wp:positionV relativeFrom="paragraph">
              <wp:posOffset>63500</wp:posOffset>
            </wp:positionV>
            <wp:extent cx="2943225" cy="792480"/>
            <wp:effectExtent l="0" t="0" r="0" b="0"/>
            <wp:wrapNone/>
            <wp:docPr id="1417988867" name="image2.png"/>
            <wp:cNvGraphicFramePr/>
            <a:graphic xmlns:a="http://schemas.openxmlformats.org/drawingml/2006/main">
              <a:graphicData uri="http://schemas.openxmlformats.org/drawingml/2006/picture">
                <pic:pic xmlns:pic="http://schemas.openxmlformats.org/drawingml/2006/picture">
                  <pic:nvPicPr>
                    <pic:cNvPr id="1112800789" name="image2.png"/>
                    <pic:cNvPicPr/>
                  </pic:nvPicPr>
                  <pic:blipFill>
                    <a:blip xmlns:r="http://schemas.openxmlformats.org/officeDocument/2006/relationships" r:embed="rId5"/>
                    <a:stretch>
                      <a:fillRect/>
                    </a:stretch>
                  </pic:blipFill>
                  <pic:spPr>
                    <a:xfrm>
                      <a:off x="0" y="0"/>
                      <a:ext cx="2943225" cy="792480"/>
                    </a:xfrm>
                    <a:prstGeom prst="rect">
                      <a:avLst/>
                    </a:prstGeom>
                  </pic:spPr>
                </pic:pic>
              </a:graphicData>
            </a:graphic>
          </wp:anchor>
        </w:drawing>
      </w:r>
    </w:p>
    <w:sectPr w:rsidSect="00D153C3">
      <w:headerReference w:type="default" r:id="rId6"/>
      <w:footerReference w:type="default" r:id="rId7"/>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53C3">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53C3">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w:pict>
        <v:shapetype id="_x0000_t202" coordsize="21600,21600" o:spt="202" path="m,l,21600r21600,l21600,xe">
          <v:stroke joinstyle="miter"/>
          <v:path gradientshapeok="t" o:connecttype="rect"/>
        </v:shapetype>
        <v:shape id="_x0000_s2049" type="#_x0000_t202" style="width:77.5pt;height:87.1pt;margin-top:-0.55pt;margin-left:-9pt;mso-height-relative:margin;mso-position-horizontal-relative:margin;mso-width-relative:margin;mso-wrap-style:none;position:absolute;z-index:251658240" strokecolor="white">
          <v:textbox style="mso-fit-shape-to-text:t">
            <w:txbxContent>
              <w:p w:rsidR="002C6F1F">
                <w:r>
                  <w:rPr>
                    <w:noProof/>
                  </w:rPr>
                  <w:drawing>
                    <wp:inline distT="0" distB="0" distL="0" distR="0">
                      <wp:extent cx="742950" cy="948828"/>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1162"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42950" cy="948828"/>
                              </a:xfrm>
                              <a:prstGeom prst="rect">
                                <a:avLst/>
                              </a:prstGeom>
                              <a:noFill/>
                              <a:ln w="9525">
                                <a:noFill/>
                                <a:miter lim="800000"/>
                                <a:headEnd/>
                                <a:tailEnd/>
                              </a:ln>
                            </pic:spPr>
                          </pic:pic>
                        </a:graphicData>
                      </a:graphic>
                    </wp:inline>
                  </w:drawing>
                </w:r>
              </w:p>
            </w:txbxContent>
          </v:textbox>
          <w10:wrap anchorx="margin"/>
        </v:shape>
      </w:pict>
    </w:r>
  </w:p>
  <w:p w:rsidR="00D153C3">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D153C3">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D153C3">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D153C3">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D153C3">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BE15CB"/>
    <w:multiLevelType w:val="hybridMultilevel"/>
    <w:tmpl w:val="581824C8"/>
    <w:lvl w:ilvl="0">
      <w:start w:val="1"/>
      <w:numFmt w:val="decimal"/>
      <w:lvlText w:val="%1."/>
      <w:lvlJc w:val="left"/>
      <w:pPr>
        <w:ind w:left="1129" w:hanging="360"/>
      </w:pPr>
      <w:rPr>
        <w:rFonts w:hint="default"/>
        <w:b w:val="0"/>
      </w:rPr>
    </w:lvl>
    <w:lvl w:ilvl="1" w:tentative="1">
      <w:start w:val="1"/>
      <w:numFmt w:val="lowerLetter"/>
      <w:lvlText w:val="%2."/>
      <w:lvlJc w:val="left"/>
      <w:pPr>
        <w:ind w:left="1849" w:hanging="360"/>
      </w:pPr>
    </w:lvl>
    <w:lvl w:ilvl="2" w:tentative="1">
      <w:start w:val="1"/>
      <w:numFmt w:val="lowerRoman"/>
      <w:lvlText w:val="%3."/>
      <w:lvlJc w:val="right"/>
      <w:pPr>
        <w:ind w:left="2569" w:hanging="180"/>
      </w:pPr>
    </w:lvl>
    <w:lvl w:ilvl="3" w:tentative="1">
      <w:start w:val="1"/>
      <w:numFmt w:val="decimal"/>
      <w:lvlText w:val="%4."/>
      <w:lvlJc w:val="left"/>
      <w:pPr>
        <w:ind w:left="3289" w:hanging="360"/>
      </w:pPr>
    </w:lvl>
    <w:lvl w:ilvl="4" w:tentative="1">
      <w:start w:val="1"/>
      <w:numFmt w:val="lowerLetter"/>
      <w:lvlText w:val="%5."/>
      <w:lvlJc w:val="left"/>
      <w:pPr>
        <w:ind w:left="4009" w:hanging="360"/>
      </w:pPr>
    </w:lvl>
    <w:lvl w:ilvl="5" w:tentative="1">
      <w:start w:val="1"/>
      <w:numFmt w:val="lowerRoman"/>
      <w:lvlText w:val="%6."/>
      <w:lvlJc w:val="right"/>
      <w:pPr>
        <w:ind w:left="4729" w:hanging="180"/>
      </w:pPr>
    </w:lvl>
    <w:lvl w:ilvl="6" w:tentative="1">
      <w:start w:val="1"/>
      <w:numFmt w:val="decimal"/>
      <w:lvlText w:val="%7."/>
      <w:lvlJc w:val="left"/>
      <w:pPr>
        <w:ind w:left="5449" w:hanging="360"/>
      </w:pPr>
    </w:lvl>
    <w:lvl w:ilvl="7" w:tentative="1">
      <w:start w:val="1"/>
      <w:numFmt w:val="lowerLetter"/>
      <w:lvlText w:val="%8."/>
      <w:lvlJc w:val="left"/>
      <w:pPr>
        <w:ind w:left="6169" w:hanging="360"/>
      </w:pPr>
    </w:lvl>
    <w:lvl w:ilvl="8" w:tentative="1">
      <w:start w:val="1"/>
      <w:numFmt w:val="lowerRoman"/>
      <w:lvlText w:val="%9."/>
      <w:lvlJc w:val="right"/>
      <w:pPr>
        <w:ind w:left="6889" w:hanging="180"/>
      </w:pPr>
    </w:lvl>
  </w:abstractNum>
  <w:abstractNum w:abstractNumId="1">
    <w:nsid w:val="79C67137"/>
    <w:multiLevelType w:val="hybridMultilevel"/>
    <w:tmpl w:val="100AAC8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C3"/>
    <w:rsid w:val="00030A62"/>
    <w:rsid w:val="001B3112"/>
    <w:rsid w:val="00242889"/>
    <w:rsid w:val="002B00A8"/>
    <w:rsid w:val="002C6F1F"/>
    <w:rsid w:val="002E4639"/>
    <w:rsid w:val="0033741A"/>
    <w:rsid w:val="003C3F1F"/>
    <w:rsid w:val="00602A0F"/>
    <w:rsid w:val="00695C09"/>
    <w:rsid w:val="00766F3D"/>
    <w:rsid w:val="00867D98"/>
    <w:rsid w:val="009342FF"/>
    <w:rsid w:val="00964C20"/>
    <w:rsid w:val="00966899"/>
    <w:rsid w:val="00A1488C"/>
    <w:rsid w:val="00A8637A"/>
    <w:rsid w:val="00AB20E1"/>
    <w:rsid w:val="00B10417"/>
    <w:rsid w:val="00D14CCB"/>
    <w:rsid w:val="00D153C3"/>
    <w:rsid w:val="00D33930"/>
    <w:rsid w:val="00D7089F"/>
    <w:rsid w:val="00E5451B"/>
    <w:rsid w:val="00EA4512"/>
    <w:rsid w:val="00ED76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qFormat/>
    <w:rsid w:val="00A25FCE"/>
    <w:pPr>
      <w:keepNext/>
      <w:jc w:val="both"/>
      <w:outlineLvl w:val="0"/>
    </w:pPr>
    <w:rPr>
      <w:b/>
      <w:szCs w:val="20"/>
    </w:rPr>
  </w:style>
  <w:style w:type="paragraph" w:styleId="Heading2">
    <w:name w:val="heading 2"/>
    <w:basedOn w:val="Normal"/>
    <w:next w:val="Normal"/>
    <w:link w:val="Ttulo2Char"/>
    <w:unhideWhenUsed/>
    <w:qFormat/>
    <w:rsid w:val="00A25FCE"/>
    <w:pPr>
      <w:keepNext/>
      <w:jc w:val="both"/>
      <w:outlineLvl w:val="1"/>
    </w:pPr>
    <w:rPr>
      <w:b/>
      <w:i/>
      <w:szCs w:val="20"/>
    </w:rPr>
  </w:style>
  <w:style w:type="paragraph" w:styleId="Heading3">
    <w:name w:val="heading 3"/>
    <w:basedOn w:val="Normal"/>
    <w:next w:val="Normal"/>
    <w:link w:val="Ttulo3Char"/>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00"/>
    <w:next w:val="normal00"/>
    <w:rsid w:val="00D153C3"/>
    <w:pPr>
      <w:keepNext/>
      <w:keepLines/>
      <w:spacing w:before="240" w:after="40"/>
      <w:outlineLvl w:val="3"/>
    </w:pPr>
    <w:rPr>
      <w:b/>
    </w:rPr>
  </w:style>
  <w:style w:type="paragraph" w:styleId="Heading5">
    <w:name w:val="heading 5"/>
    <w:basedOn w:val="normal00"/>
    <w:next w:val="normal00"/>
    <w:rsid w:val="00D153C3"/>
    <w:pPr>
      <w:keepNext/>
      <w:keepLines/>
      <w:spacing w:before="220" w:after="40"/>
      <w:outlineLvl w:val="4"/>
    </w:pPr>
    <w:rPr>
      <w:b/>
      <w:sz w:val="22"/>
      <w:szCs w:val="22"/>
    </w:rPr>
  </w:style>
  <w:style w:type="paragraph" w:styleId="Heading6">
    <w:name w:val="heading 6"/>
    <w:basedOn w:val="normal00"/>
    <w:next w:val="normal00"/>
    <w:rsid w:val="00D153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53C3"/>
  </w:style>
  <w:style w:type="table" w:customStyle="1" w:styleId="TableNormal0">
    <w:name w:val="Table Normal_0"/>
    <w:rsid w:val="00D153C3"/>
    <w:tblPr>
      <w:tblCellMar>
        <w:top w:w="0" w:type="dxa"/>
        <w:left w:w="0" w:type="dxa"/>
        <w:bottom w:w="0" w:type="dxa"/>
        <w:right w:w="0" w:type="dxa"/>
      </w:tblCellMar>
    </w:tblPr>
  </w:style>
  <w:style w:type="paragraph" w:styleId="Title">
    <w:name w:val="Title"/>
    <w:basedOn w:val="normal00"/>
    <w:next w:val="normal00"/>
    <w:rsid w:val="00D153C3"/>
    <w:pPr>
      <w:keepNext/>
      <w:keepLines/>
      <w:spacing w:before="480" w:after="120"/>
    </w:pPr>
    <w:rPr>
      <w:b/>
      <w:sz w:val="72"/>
      <w:szCs w:val="72"/>
    </w:rPr>
  </w:style>
  <w:style w:type="paragraph" w:customStyle="1" w:styleId="normal00">
    <w:name w:val="normal_0"/>
    <w:rsid w:val="00D153C3"/>
  </w:style>
  <w:style w:type="table" w:customStyle="1" w:styleId="TableNormal1">
    <w:name w:val="Table Normal_1"/>
    <w:rsid w:val="00D153C3"/>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DefaultParagraphFont"/>
    <w:rsid w:val="00AB58ED"/>
  </w:style>
  <w:style w:type="character" w:styleId="Strong">
    <w:name w:val="Strong"/>
    <w:basedOn w:val="DefaultParagraphFont"/>
    <w:uiPriority w:val="22"/>
    <w:qFormat/>
    <w:rsid w:val="004228E1"/>
    <w:rPr>
      <w:b/>
      <w:bCs/>
    </w:rPr>
  </w:style>
  <w:style w:type="paragraph" w:styleId="Subtitle">
    <w:name w:val="Subtitle"/>
    <w:basedOn w:val="Normal"/>
    <w:next w:val="Normal"/>
    <w:rsid w:val="00D153C3"/>
    <w:pPr>
      <w:keepNext/>
      <w:keepLines/>
      <w:spacing w:before="360" w:after="80"/>
    </w:pPr>
    <w:rPr>
      <w:rFonts w:ascii="Georgia" w:eastAsia="Georgia" w:hAnsi="Georgia" w:cs="Georgia"/>
      <w:i/>
      <w:color w:val="666666"/>
      <w:sz w:val="48"/>
      <w:szCs w:val="48"/>
    </w:rPr>
  </w:style>
  <w:style w:type="character" w:customStyle="1" w:styleId="highlight">
    <w:name w:val="highlight"/>
    <w:basedOn w:val="DefaultParagraphFont"/>
    <w:rsid w:val="0076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hyperlink" Target="http://www.camaratatui.sp.gov.br" TargetMode="External" /><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EExRkNL6mZ2SiVKA/oUhLMxA==">AMUW2mX7HGiXOMAXuILzmAp2K0n62+nsB1c32vwKJGklJLU4IaZf+hiVmyB0GHki0hjLGDQBD1F/qmwL6A5awmuB6Uj6DNHTBrxB6wnJx8ozM9sPDu8zE+A=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243</Words>
  <Characters>1317</Characters>
  <Application>Microsoft Office Word</Application>
  <DocSecurity>0</DocSecurity>
  <Lines>10</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12</cp:revision>
  <dcterms:created xsi:type="dcterms:W3CDTF">2021-07-07T16:29:00Z</dcterms:created>
  <dcterms:modified xsi:type="dcterms:W3CDTF">2021-07-07T19:58:00Z</dcterms:modified>
</cp:coreProperties>
</file>