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6177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 xml:space="preserve">após consulta a Secretária de obras, disponibilizar  uma equipe em caráter de emergência para que efetue a manutenção da malha asfáltica do bairro </w:t>
      </w:r>
      <w:r w:rsidR="009A7FB0">
        <w:rPr>
          <w:b/>
          <w:szCs w:val="28"/>
        </w:rPr>
        <w:t>Enxovia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o bairro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>, porém no trecho citado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9A7FB0">
        <w:rPr>
          <w:rFonts w:ascii="Bookman Old Style" w:hAnsi="Bookman Old Style"/>
          <w:b/>
        </w:rPr>
        <w:t>11 de Abril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8EE" w:rsidRDefault="00C608EE">
      <w:r>
        <w:separator/>
      </w:r>
    </w:p>
  </w:endnote>
  <w:endnote w:type="continuationSeparator" w:id="1">
    <w:p w:rsidR="00C608EE" w:rsidRDefault="00C6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8EE" w:rsidRDefault="00C608EE">
      <w:r>
        <w:separator/>
      </w:r>
    </w:p>
  </w:footnote>
  <w:footnote w:type="continuationSeparator" w:id="1">
    <w:p w:rsidR="00C608EE" w:rsidRDefault="00C6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B259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2591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7FB0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608EE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2017-02-20T14:03:00Z</cp:lastPrinted>
  <dcterms:created xsi:type="dcterms:W3CDTF">2017-04-10T12:49:00Z</dcterms:created>
  <dcterms:modified xsi:type="dcterms:W3CDTF">2017-04-10T12:49:00Z</dcterms:modified>
</cp:coreProperties>
</file>